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>1、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t>东风标致牌（闽BGL657）照片</w:t>
      </w:r>
    </w:p>
    <w:p>
      <w:p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" name="图片 4" descr="闽BGL657-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闽BGL657-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3" name="图片 3" descr="闽BGL657-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闽BGL657-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" name="图片 2" descr="闽BGL657-全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闽BGL657-全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" name="图片 1" descr="闽BGL657-仪表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闽BGL657-仪表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7315200"/>
            <wp:effectExtent l="0" t="0" r="3810" b="0"/>
            <wp:docPr id="6" name="图片 6" descr="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机动车登记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2172335"/>
            <wp:effectExtent l="0" t="0" r="3810" b="18415"/>
            <wp:docPr id="5" name="图片 5" descr="闽BGL657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闽BGL657行车证"/>
                    <pic:cNvPicPr>
                      <a:picLocks noChangeAspect="1"/>
                    </pic:cNvPicPr>
                  </pic:nvPicPr>
                  <pic:blipFill>
                    <a:blip r:embed="rId9"/>
                    <a:srcRect t="12546" b="573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</w:p>
    <w:p>
      <w:pPr>
        <w:numPr>
          <w:ilvl w:val="0"/>
          <w:numId w:val="1"/>
        </w:numPr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bidi="ar"/>
        </w:rPr>
        <w:t>东风标致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t>牌（闽BGP108）照片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闽BGP108-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闽BGP108-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7022465"/>
            <wp:effectExtent l="0" t="0" r="10160" b="6985"/>
            <wp:docPr id="9" name="图片 9" descr="闽BGP108-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闽BGP108-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8" name="图片 8" descr="闽BGP108-全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闽BGP108-全身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7" name="图片 7" descr="闽BGP108-仪表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闽BGP108-仪表盘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7315200"/>
            <wp:effectExtent l="0" t="0" r="3810" b="0"/>
            <wp:docPr id="12" name="图片 12" descr="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机动车登记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2092325"/>
            <wp:effectExtent l="0" t="0" r="3810" b="3175"/>
            <wp:docPr id="11" name="图片 11" descr="闽BGP108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闽BGP108行车证"/>
                    <pic:cNvPicPr>
                      <a:picLocks noChangeAspect="1"/>
                    </pic:cNvPicPr>
                  </pic:nvPicPr>
                  <pic:blipFill>
                    <a:blip r:embed="rId15"/>
                    <a:srcRect t="14870" b="565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</w:p>
    <w:p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bidi="ar"/>
        </w:rPr>
        <w:t>东风标致牌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t>（闽BGP323）照片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闽BGP323-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闽BGP323-后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闽BGP323-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闽BGP323-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闽BGP323-全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闽BGP323-全身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闽BGP323-仪表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闽BGP323-仪表盘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7315200"/>
            <wp:effectExtent l="0" t="0" r="3810" b="0"/>
            <wp:docPr id="18" name="图片 18" descr="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机动车登记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eastAsia="zh-CN" w:bidi="ar"/>
        </w:rPr>
        <w:drawing>
          <wp:inline distT="0" distB="0" distL="114300" distR="114300">
            <wp:extent cx="5273040" cy="2012950"/>
            <wp:effectExtent l="0" t="0" r="3810" b="6350"/>
            <wp:docPr id="17" name="图片 17" descr="闽BGP323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闽BGP323行驶证"/>
                    <pic:cNvPicPr>
                      <a:picLocks noChangeAspect="1"/>
                    </pic:cNvPicPr>
                  </pic:nvPicPr>
                  <pic:blipFill>
                    <a:blip r:embed="rId21"/>
                    <a:srcRect t="13889" b="585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>东风标致牌（闽BGP638）照片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闽BGP638-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闽BGP638-后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闽BGP638-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闽BGP638-前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闽BGP638-全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闽BGP638-全身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闽BGP638-仪表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闽BGP638-仪表盘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73040" cy="7315200"/>
            <wp:effectExtent l="0" t="0" r="3810" b="0"/>
            <wp:docPr id="24" name="图片 24" descr="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机动车登记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273040" cy="2211705"/>
            <wp:effectExtent l="0" t="0" r="3810" b="17145"/>
            <wp:docPr id="23" name="图片 23" descr="闽BGP638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闽BGP638行车证"/>
                    <pic:cNvPicPr>
                      <a:picLocks noChangeAspect="1"/>
                    </pic:cNvPicPr>
                  </pic:nvPicPr>
                  <pic:blipFill>
                    <a:blip r:embed="rId27"/>
                    <a:srcRect t="13021" b="567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7B25F6"/>
    <w:multiLevelType w:val="singleLevel"/>
    <w:tmpl w:val="E37B25F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CF25FD"/>
    <w:rsid w:val="784B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chen</cp:lastModifiedBy>
  <dcterms:modified xsi:type="dcterms:W3CDTF">2020-03-09T00:54:33Z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