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C2A37">
      <w:pPr>
        <w:keepNext w:val="0"/>
        <w:keepLines w:val="0"/>
        <w:pageBreakBefore w:val="0"/>
        <w:widowControl/>
        <w:kinsoku/>
        <w:wordWrap/>
        <w:overflowPunct/>
        <w:topLinePunct w:val="0"/>
        <w:autoSpaceDE/>
        <w:bidi w:val="0"/>
        <w:adjustRightInd/>
        <w:snapToGrid w:val="0"/>
        <w:spacing w:line="560" w:lineRule="exact"/>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220B300A">
      <w:pPr>
        <w:keepNext w:val="0"/>
        <w:keepLines w:val="0"/>
        <w:pageBreakBefore w:val="0"/>
        <w:widowControl/>
        <w:kinsoku/>
        <w:wordWrap/>
        <w:overflowPunct/>
        <w:topLinePunct w:val="0"/>
        <w:autoSpaceDE/>
        <w:bidi w:val="0"/>
        <w:adjustRightInd/>
        <w:snapToGrid w:val="0"/>
        <w:spacing w:line="560" w:lineRule="exact"/>
        <w:jc w:val="center"/>
        <w:textAlignment w:val="auto"/>
        <w:rPr>
          <w:rFonts w:hint="eastAsia" w:ascii="黑体" w:hAnsi="黑体" w:eastAsia="黑体" w:cs="黑体"/>
          <w:color w:val="000000"/>
          <w:kern w:val="0"/>
          <w:sz w:val="32"/>
          <w:szCs w:val="32"/>
          <w:lang w:val="en-US" w:eastAsia="zh-CN" w:bidi="ar"/>
        </w:rPr>
      </w:pPr>
    </w:p>
    <w:p w14:paraId="35C3364D">
      <w:pPr>
        <w:snapToGrid w:val="0"/>
        <w:spacing w:line="480" w:lineRule="exact"/>
        <w:jc w:val="center"/>
        <w:rPr>
          <w:rFonts w:ascii="黑体" w:eastAsia="黑体"/>
          <w:b/>
          <w:szCs w:val="32"/>
        </w:rPr>
      </w:pPr>
      <w:r>
        <w:rPr>
          <w:rFonts w:hint="eastAsia" w:ascii="黑体" w:eastAsia="黑体"/>
          <w:b/>
          <w:szCs w:val="32"/>
        </w:rPr>
        <w:t>房 屋 租 赁 合 同</w:t>
      </w:r>
    </w:p>
    <w:p w14:paraId="1D0708B5">
      <w:pPr>
        <w:snapToGrid w:val="0"/>
        <w:spacing w:line="480" w:lineRule="exact"/>
        <w:ind w:firstLine="640" w:firstLineChars="200"/>
        <w:jc w:val="center"/>
        <w:rPr>
          <w:rFonts w:hint="eastAsia" w:ascii="黑体" w:eastAsia="黑体"/>
          <w:szCs w:val="32"/>
        </w:rPr>
      </w:pPr>
    </w:p>
    <w:p w14:paraId="31E5CE56">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8299720">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286DC2AF">
      <w:pPr>
        <w:snapToGrid w:val="0"/>
        <w:spacing w:line="480" w:lineRule="exact"/>
        <w:ind w:firstLine="482" w:firstLineChars="200"/>
        <w:rPr>
          <w:rFonts w:hint="eastAsia" w:ascii="宋体" w:hAnsi="宋体"/>
          <w:b/>
          <w:bCs/>
          <w:sz w:val="24"/>
        </w:rPr>
      </w:pPr>
      <w:r>
        <w:rPr>
          <w:rFonts w:hint="eastAsia" w:ascii="宋体" w:hAnsi="宋体"/>
          <w:b/>
          <w:bCs/>
          <w:sz w:val="24"/>
        </w:rPr>
        <w:t>甲方（出租方）</w:t>
      </w:r>
    </w:p>
    <w:p w14:paraId="4E979751">
      <w:pPr>
        <w:snapToGrid w:val="0"/>
        <w:spacing w:line="480" w:lineRule="exact"/>
        <w:ind w:firstLine="480" w:firstLineChars="200"/>
        <w:rPr>
          <w:rFonts w:hint="eastAsia" w:ascii="宋体" w:hAnsi="宋体"/>
          <w:sz w:val="24"/>
        </w:rPr>
      </w:pPr>
      <w:r>
        <w:rPr>
          <w:rFonts w:hint="eastAsia" w:ascii="宋体" w:hAnsi="宋体"/>
          <w:sz w:val="24"/>
          <w:lang w:val="en-US" w:eastAsia="zh-CN"/>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894DF7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724D6DF5">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cs="仿宋_GB2312"/>
          <w:sz w:val="24"/>
          <w:u w:val="single"/>
        </w:rPr>
        <w:t xml:space="preserve"> </w:t>
      </w:r>
      <w:r>
        <w:rPr>
          <w:rFonts w:hint="eastAsia" w:ascii="宋体" w:hAnsi="宋体"/>
          <w:sz w:val="24"/>
          <w:u w:val="single"/>
        </w:rPr>
        <w:t xml:space="preserve">             </w:t>
      </w:r>
    </w:p>
    <w:p w14:paraId="1F8043C5">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16B4A879">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2BAFDD82">
      <w:pPr>
        <w:snapToGrid w:val="0"/>
        <w:spacing w:line="480" w:lineRule="exact"/>
        <w:ind w:firstLine="480" w:firstLineChars="200"/>
        <w:rPr>
          <w:rFonts w:hint="eastAsia" w:ascii="宋体" w:hAnsi="宋体"/>
          <w:sz w:val="24"/>
          <w:u w:val="single"/>
        </w:rPr>
      </w:pPr>
    </w:p>
    <w:p w14:paraId="14D19CDF">
      <w:pPr>
        <w:snapToGrid w:val="0"/>
        <w:spacing w:line="480" w:lineRule="exact"/>
        <w:ind w:firstLine="480" w:firstLineChars="200"/>
        <w:rPr>
          <w:rFonts w:hint="eastAsia" w:ascii="宋体" w:hAnsi="宋体"/>
          <w:sz w:val="24"/>
        </w:rPr>
      </w:pPr>
    </w:p>
    <w:p w14:paraId="487BC5EB">
      <w:pPr>
        <w:snapToGrid w:val="0"/>
        <w:spacing w:line="480" w:lineRule="exact"/>
        <w:ind w:firstLine="480" w:firstLineChars="200"/>
        <w:rPr>
          <w:rFonts w:hint="eastAsia" w:ascii="宋体" w:hAnsi="宋体"/>
          <w:sz w:val="24"/>
        </w:rPr>
      </w:pPr>
    </w:p>
    <w:p w14:paraId="6B1B1060">
      <w:pPr>
        <w:snapToGrid w:val="0"/>
        <w:spacing w:line="480" w:lineRule="exact"/>
        <w:ind w:firstLine="482" w:firstLineChars="200"/>
        <w:rPr>
          <w:rFonts w:hint="eastAsia" w:ascii="宋体" w:hAnsi="宋体"/>
          <w:b/>
          <w:bCs/>
          <w:sz w:val="24"/>
        </w:rPr>
      </w:pPr>
      <w:r>
        <w:rPr>
          <w:rFonts w:hint="eastAsia" w:ascii="宋体" w:hAnsi="宋体"/>
          <w:b/>
          <w:bCs/>
          <w:sz w:val="24"/>
        </w:rPr>
        <w:t>乙方（</w:t>
      </w:r>
      <w:r>
        <w:rPr>
          <w:rFonts w:hint="eastAsia" w:ascii="宋体" w:hAnsi="宋体"/>
          <w:b/>
          <w:bCs/>
          <w:sz w:val="24"/>
          <w:lang w:val="en-US" w:eastAsia="zh-CN"/>
        </w:rPr>
        <w:t>联合体竞租方</w:t>
      </w:r>
      <w:r>
        <w:rPr>
          <w:rFonts w:hint="eastAsia" w:ascii="宋体" w:hAnsi="宋体"/>
          <w:b/>
          <w:bCs/>
          <w:sz w:val="24"/>
        </w:rPr>
        <w:t>）</w:t>
      </w:r>
    </w:p>
    <w:p w14:paraId="38362A3C">
      <w:pPr>
        <w:snapToGrid w:val="0"/>
        <w:spacing w:line="480" w:lineRule="exact"/>
        <w:ind w:firstLine="480" w:firstLineChars="200"/>
        <w:rPr>
          <w:rFonts w:hint="eastAsia" w:ascii="宋体" w:hAnsi="宋体"/>
          <w:b w:val="0"/>
          <w:bCs w:val="0"/>
          <w:sz w:val="24"/>
          <w:u w:val="none"/>
          <w:lang w:val="en-US" w:eastAsia="zh-CN"/>
        </w:rPr>
      </w:pPr>
      <w:r>
        <w:rPr>
          <w:rFonts w:hint="eastAsia" w:ascii="宋体" w:hAnsi="宋体"/>
          <w:b w:val="0"/>
          <w:bCs w:val="0"/>
          <w:sz w:val="24"/>
          <w:u w:val="none"/>
          <w:lang w:val="en-US" w:eastAsia="zh-CN"/>
        </w:rPr>
        <w:t>成员1：</w:t>
      </w:r>
    </w:p>
    <w:p w14:paraId="4F6496F8">
      <w:pPr>
        <w:snapToGrid w:val="0"/>
        <w:spacing w:line="480" w:lineRule="exact"/>
        <w:ind w:firstLine="480" w:firstLineChars="200"/>
        <w:rPr>
          <w:rFonts w:hint="eastAsia" w:ascii="宋体" w:hAnsi="宋体"/>
          <w:sz w:val="24"/>
          <w:u w:val="single"/>
        </w:rPr>
      </w:pPr>
      <w:r>
        <w:rPr>
          <w:rFonts w:hint="eastAsia" w:ascii="宋体" w:hAnsi="宋体"/>
          <w:b w:val="0"/>
          <w:bCs w:val="0"/>
          <w:sz w:val="24"/>
          <w:u w:val="none"/>
          <w:lang w:val="en-US" w:eastAsia="zh-CN"/>
        </w:rPr>
        <w:t>名称：</w:t>
      </w:r>
      <w:r>
        <w:rPr>
          <w:rFonts w:hint="eastAsia" w:ascii="宋体" w:hAnsi="宋体"/>
          <w:b w:val="0"/>
          <w:bCs w:val="0"/>
          <w:sz w:val="24"/>
          <w:u w:val="single"/>
          <w:lang w:val="en-US" w:eastAsia="zh-CN"/>
        </w:rPr>
        <w:t xml:space="preserve">                                       </w:t>
      </w:r>
      <w:r>
        <w:rPr>
          <w:rFonts w:hint="eastAsia" w:ascii="宋体" w:hAnsi="宋体"/>
          <w:sz w:val="24"/>
          <w:u w:val="single"/>
        </w:rPr>
        <w:t xml:space="preserve">              </w:t>
      </w:r>
    </w:p>
    <w:p w14:paraId="6EA1BBAC">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lang w:val="en-US" w:eastAsia="zh-CN"/>
        </w:rPr>
        <w:t>/</w:t>
      </w:r>
      <w:r>
        <w:rPr>
          <w:rFonts w:hint="eastAsia" w:ascii="宋体" w:hAnsi="宋体"/>
          <w:sz w:val="24"/>
        </w:rPr>
        <w:t>统一社会信用代码或其他证件号：</w:t>
      </w:r>
      <w:r>
        <w:rPr>
          <w:rFonts w:hint="eastAsia" w:ascii="宋体" w:hAnsi="宋体"/>
          <w:sz w:val="24"/>
          <w:u w:val="single"/>
        </w:rPr>
        <w:t xml:space="preserve">                    </w:t>
      </w:r>
    </w:p>
    <w:p w14:paraId="4DA9983D">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7E424595">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6DEB4E7F">
      <w:pPr>
        <w:snapToGrid w:val="0"/>
        <w:spacing w:line="480" w:lineRule="exact"/>
        <w:ind w:firstLine="480" w:firstLineChars="200"/>
        <w:rPr>
          <w:rFonts w:hint="eastAsia" w:ascii="宋体" w:hAnsi="宋体"/>
          <w:sz w:val="24"/>
        </w:rPr>
      </w:pPr>
    </w:p>
    <w:p w14:paraId="579D8B47">
      <w:pPr>
        <w:snapToGrid w:val="0"/>
        <w:spacing w:line="480" w:lineRule="exact"/>
        <w:ind w:firstLine="480" w:firstLineChars="200"/>
        <w:rPr>
          <w:rFonts w:hint="eastAsia" w:ascii="宋体" w:hAnsi="宋体"/>
          <w:b w:val="0"/>
          <w:bCs w:val="0"/>
          <w:sz w:val="24"/>
          <w:u w:val="none"/>
          <w:lang w:val="en-US" w:eastAsia="zh-CN"/>
        </w:rPr>
      </w:pPr>
      <w:r>
        <w:rPr>
          <w:rFonts w:hint="eastAsia" w:ascii="宋体" w:hAnsi="宋体"/>
          <w:b w:val="0"/>
          <w:bCs w:val="0"/>
          <w:sz w:val="24"/>
          <w:u w:val="none"/>
          <w:lang w:val="en-US" w:eastAsia="zh-CN"/>
        </w:rPr>
        <w:t>成员2：</w:t>
      </w:r>
    </w:p>
    <w:p w14:paraId="4ACC6DA4">
      <w:pPr>
        <w:snapToGrid w:val="0"/>
        <w:spacing w:line="480" w:lineRule="exact"/>
        <w:ind w:firstLine="480" w:firstLineChars="200"/>
        <w:rPr>
          <w:rFonts w:hint="eastAsia" w:ascii="宋体" w:hAnsi="宋体"/>
          <w:sz w:val="24"/>
          <w:u w:val="single"/>
        </w:rPr>
      </w:pPr>
      <w:r>
        <w:rPr>
          <w:rFonts w:hint="eastAsia" w:ascii="宋体" w:hAnsi="宋体"/>
          <w:b w:val="0"/>
          <w:bCs w:val="0"/>
          <w:sz w:val="24"/>
          <w:u w:val="none"/>
          <w:lang w:val="en-US" w:eastAsia="zh-CN"/>
        </w:rPr>
        <w:t>名称：</w:t>
      </w:r>
      <w:r>
        <w:rPr>
          <w:rFonts w:hint="eastAsia" w:ascii="宋体" w:hAnsi="宋体"/>
          <w:b w:val="0"/>
          <w:bCs w:val="0"/>
          <w:sz w:val="24"/>
          <w:u w:val="single"/>
          <w:lang w:val="en-US" w:eastAsia="zh-CN"/>
        </w:rPr>
        <w:t xml:space="preserve">                                       </w:t>
      </w:r>
      <w:r>
        <w:rPr>
          <w:rFonts w:hint="eastAsia" w:ascii="宋体" w:hAnsi="宋体"/>
          <w:sz w:val="24"/>
          <w:u w:val="single"/>
        </w:rPr>
        <w:t xml:space="preserve">              </w:t>
      </w:r>
    </w:p>
    <w:p w14:paraId="756E97B5">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lang w:val="en-US" w:eastAsia="zh-CN"/>
        </w:rPr>
        <w:t>/</w:t>
      </w:r>
      <w:r>
        <w:rPr>
          <w:rFonts w:hint="eastAsia" w:ascii="宋体" w:hAnsi="宋体"/>
          <w:sz w:val="24"/>
        </w:rPr>
        <w:t>统一社会信用代码或其他证件号：</w:t>
      </w:r>
      <w:r>
        <w:rPr>
          <w:rFonts w:hint="eastAsia" w:ascii="宋体" w:hAnsi="宋体"/>
          <w:sz w:val="24"/>
          <w:u w:val="single"/>
        </w:rPr>
        <w:t xml:space="preserve">                    </w:t>
      </w:r>
    </w:p>
    <w:p w14:paraId="7AA338B5">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6B8C2206">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7AF3385">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w:t>
      </w:r>
      <w:r>
        <w:rPr>
          <w:rFonts w:hint="eastAsia" w:ascii="宋体" w:hAnsi="宋体"/>
          <w:sz w:val="24"/>
          <w:lang w:val="en-US" w:eastAsia="zh-CN"/>
        </w:rPr>
        <w:t>等相关法律法规</w:t>
      </w:r>
      <w:r>
        <w:rPr>
          <w:rFonts w:hint="eastAsia" w:ascii="宋体" w:hAnsi="宋体"/>
          <w:sz w:val="24"/>
        </w:rPr>
        <w:t>规定，甲乙双方在平等、自愿、协商一致的基础上，就甲方将下列房屋租赁给乙方的具体事项订立本合同。</w:t>
      </w:r>
    </w:p>
    <w:p w14:paraId="06945F2B">
      <w:pPr>
        <w:snapToGrid w:val="0"/>
        <w:spacing w:line="480" w:lineRule="exact"/>
        <w:ind w:firstLine="482" w:firstLineChars="200"/>
        <w:rPr>
          <w:rFonts w:hint="default" w:ascii="宋体" w:hAnsi="宋体"/>
          <w:b/>
          <w:sz w:val="24"/>
          <w:lang w:val="en-US" w:eastAsia="zh-CN"/>
        </w:rPr>
      </w:pPr>
      <w:r>
        <w:rPr>
          <w:rFonts w:hint="eastAsia" w:ascii="宋体" w:hAnsi="宋体"/>
          <w:b/>
          <w:sz w:val="24"/>
          <w:lang w:val="en-US" w:eastAsia="zh-CN"/>
        </w:rPr>
        <w:t>一、联合体组成与授权</w:t>
      </w:r>
    </w:p>
    <w:p w14:paraId="4C0D6A6E">
      <w:pPr>
        <w:snapToGrid w:val="0"/>
        <w:spacing w:line="480" w:lineRule="exact"/>
        <w:ind w:firstLine="480" w:firstLineChars="200"/>
        <w:rPr>
          <w:rFonts w:hint="eastAsia" w:ascii="宋体" w:hAnsi="宋体" w:eastAsia="仿宋_GB2312"/>
          <w:sz w:val="24"/>
          <w:lang w:eastAsia="zh-CN"/>
        </w:rPr>
      </w:pPr>
      <w:r>
        <w:rPr>
          <w:rFonts w:hint="eastAsia" w:ascii="宋体" w:hAnsi="宋体"/>
          <w:sz w:val="24"/>
        </w:rPr>
        <w:t>乙方成员自愿组成联合体，共同参与竞租并承租标的物，经友好协商，依据《中华人民共和国民法典》及相关法律法规，达成如下协议</w:t>
      </w:r>
      <w:r>
        <w:rPr>
          <w:rFonts w:hint="eastAsia" w:ascii="宋体" w:hAnsi="宋体"/>
          <w:sz w:val="24"/>
          <w:lang w:eastAsia="zh-CN"/>
        </w:rPr>
        <w:t>：</w:t>
      </w:r>
    </w:p>
    <w:p w14:paraId="4A68C89B">
      <w:pPr>
        <w:snapToGrid w:val="0"/>
        <w:spacing w:line="480" w:lineRule="exact"/>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乙方成员共同推选</w:t>
      </w:r>
      <w:r>
        <w:rPr>
          <w:rFonts w:hint="eastAsia" w:ascii="宋体" w:hAnsi="宋体"/>
          <w:sz w:val="24"/>
          <w:u w:val="single"/>
          <w:lang w:val="en-US" w:eastAsia="zh-CN"/>
        </w:rPr>
        <w:t xml:space="preserve">               </w:t>
      </w:r>
      <w:r>
        <w:rPr>
          <w:rFonts w:hint="eastAsia" w:ascii="宋体" w:hAnsi="宋体"/>
          <w:sz w:val="24"/>
        </w:rPr>
        <w:t>为联合体代表，负责与甲方沟通、签署文件及履行合同义务</w:t>
      </w:r>
      <w:r>
        <w:rPr>
          <w:rFonts w:hint="eastAsia" w:ascii="宋体" w:hAnsi="宋体"/>
          <w:sz w:val="24"/>
          <w:lang w:eastAsia="zh-CN"/>
        </w:rPr>
        <w:t>，</w:t>
      </w:r>
      <w:r>
        <w:rPr>
          <w:rFonts w:hint="eastAsia" w:ascii="宋体" w:hAnsi="宋体"/>
          <w:sz w:val="24"/>
          <w:lang w:val="en-US" w:eastAsia="zh-CN"/>
        </w:rPr>
        <w:t>权限包括</w:t>
      </w:r>
      <w:r>
        <w:rPr>
          <w:rFonts w:hint="eastAsia" w:ascii="宋体" w:hAnsi="宋体"/>
          <w:sz w:val="24"/>
        </w:rPr>
        <w:t>代表联合体签署竞租文件、租赁合同、接收标的物交付、处理争议等。</w:t>
      </w:r>
    </w:p>
    <w:p w14:paraId="5758353B">
      <w:pPr>
        <w:snapToGrid w:val="0"/>
        <w:spacing w:line="480" w:lineRule="exact"/>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联合体成员对代表方的行为承担连带责任。</w:t>
      </w:r>
    </w:p>
    <w:p w14:paraId="768718A7">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bookmarkStart w:id="0" w:name="auto_fouce_4"/>
      <w:r>
        <w:rPr>
          <w:rFonts w:hint="eastAsia" w:ascii="宋体" w:hAnsi="宋体"/>
          <w:sz w:val="24"/>
        </w:rPr>
        <w:t>联合体成员</w:t>
      </w:r>
      <w:r>
        <w:rPr>
          <w:rFonts w:hint="default" w:ascii="宋体" w:hAnsi="宋体"/>
          <w:sz w:val="24"/>
          <w:lang w:val="en-US"/>
        </w:rPr>
        <w:t>按</w:t>
      </w:r>
      <w:r>
        <w:rPr>
          <w:rFonts w:hint="default" w:ascii="宋体" w:hAnsi="宋体"/>
          <w:sz w:val="24"/>
          <w:u w:val="single"/>
          <w:lang w:val="en-US" w:eastAsia="zh-CN"/>
        </w:rPr>
        <w:t xml:space="preserve">             </w:t>
      </w:r>
      <w:r>
        <w:rPr>
          <w:rFonts w:hint="default" w:ascii="宋体" w:hAnsi="宋体"/>
          <w:sz w:val="24"/>
          <w:lang w:val="en-US" w:eastAsia="zh-CN"/>
        </w:rPr>
        <w:t>各自</w:t>
      </w:r>
      <w:r>
        <w:rPr>
          <w:rFonts w:hint="eastAsia" w:ascii="宋体" w:hAnsi="宋体"/>
          <w:sz w:val="24"/>
          <w:lang w:val="en-US" w:eastAsia="zh-CN"/>
        </w:rPr>
        <w:t>支付</w:t>
      </w:r>
      <w:r>
        <w:rPr>
          <w:rFonts w:hint="eastAsia" w:ascii="宋体" w:hAnsi="宋体"/>
          <w:sz w:val="24"/>
        </w:rPr>
        <w:t>租金、押金及其他费用</w:t>
      </w:r>
      <w:r>
        <w:rPr>
          <w:rFonts w:hint="eastAsia" w:ascii="宋体" w:hAnsi="宋体"/>
          <w:sz w:val="24"/>
          <w:lang w:eastAsia="zh-CN"/>
        </w:rPr>
        <w:t>，</w:t>
      </w:r>
      <w:r>
        <w:rPr>
          <w:rFonts w:hint="eastAsia" w:ascii="宋体" w:hAnsi="宋体"/>
          <w:sz w:val="24"/>
        </w:rPr>
        <w:t>该费用分担规则</w:t>
      </w:r>
      <w:r>
        <w:rPr>
          <w:rFonts w:hint="eastAsia" w:ascii="宋体" w:hAnsi="宋体"/>
          <w:sz w:val="24"/>
          <w:lang w:val="en-US" w:eastAsia="zh-CN"/>
        </w:rPr>
        <w:t>仅</w:t>
      </w:r>
      <w:r>
        <w:rPr>
          <w:rFonts w:hint="eastAsia" w:ascii="宋体" w:hAnsi="宋体"/>
          <w:sz w:val="24"/>
        </w:rPr>
        <w:t>对联合体成员具有法律约束力</w:t>
      </w:r>
      <w:r>
        <w:rPr>
          <w:rFonts w:hint="eastAsia" w:ascii="宋体" w:hAnsi="宋体"/>
          <w:sz w:val="24"/>
          <w:lang w:eastAsia="zh-CN"/>
        </w:rPr>
        <w:t>，</w:t>
      </w:r>
      <w:r>
        <w:rPr>
          <w:rFonts w:hint="eastAsia" w:ascii="宋体" w:hAnsi="宋体"/>
          <w:sz w:val="24"/>
        </w:rPr>
        <w:t>联合体成员之间因费用分担产生的内部争议，不得作为</w:t>
      </w:r>
      <w:r>
        <w:rPr>
          <w:rFonts w:hint="eastAsia" w:ascii="宋体" w:hAnsi="宋体"/>
          <w:sz w:val="24"/>
          <w:lang w:val="en-US" w:eastAsia="zh-CN"/>
        </w:rPr>
        <w:t>履行</w:t>
      </w:r>
      <w:r>
        <w:rPr>
          <w:rFonts w:hint="eastAsia" w:ascii="宋体" w:hAnsi="宋体"/>
          <w:sz w:val="24"/>
        </w:rPr>
        <w:t>支付义务的抗辩理由。</w:t>
      </w:r>
      <w:r>
        <w:rPr>
          <w:rFonts w:hint="eastAsia" w:ascii="宋体" w:hAnsi="宋体"/>
          <w:sz w:val="24"/>
          <w:lang w:val="en-US" w:eastAsia="zh-CN"/>
        </w:rPr>
        <w:t>联合体任一成员</w:t>
      </w:r>
      <w:r>
        <w:rPr>
          <w:rFonts w:hint="eastAsia" w:ascii="宋体" w:hAnsi="宋体"/>
          <w:sz w:val="24"/>
        </w:rPr>
        <w:t>未履行或未完全履行支付义务，</w:t>
      </w:r>
      <w:r>
        <w:rPr>
          <w:rFonts w:hint="eastAsia" w:ascii="宋体" w:hAnsi="宋体"/>
          <w:sz w:val="24"/>
          <w:lang w:val="en-US" w:eastAsia="zh-CN"/>
        </w:rPr>
        <w:t>甲方</w:t>
      </w:r>
      <w:r>
        <w:rPr>
          <w:rFonts w:hint="eastAsia" w:ascii="宋体" w:hAnsi="宋体"/>
          <w:sz w:val="24"/>
        </w:rPr>
        <w:t>有权要求</w:t>
      </w:r>
      <w:r>
        <w:rPr>
          <w:rFonts w:hint="eastAsia" w:ascii="宋体" w:hAnsi="宋体"/>
          <w:sz w:val="24"/>
          <w:lang w:val="en-US" w:eastAsia="zh-CN"/>
        </w:rPr>
        <w:t>联合体中任一成员承担</w:t>
      </w:r>
      <w:r>
        <w:rPr>
          <w:rFonts w:hint="eastAsia" w:ascii="宋体" w:hAnsi="宋体"/>
          <w:sz w:val="24"/>
        </w:rPr>
        <w:t>连带清偿责任。</w:t>
      </w:r>
      <w:bookmarkEnd w:id="0"/>
    </w:p>
    <w:p w14:paraId="62867589">
      <w:pPr>
        <w:snapToGrid w:val="0"/>
        <w:spacing w:line="480" w:lineRule="exact"/>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未经甲方书面同意，联合体成员不得擅自退出或转让其份额。</w:t>
      </w:r>
    </w:p>
    <w:p w14:paraId="71837075">
      <w:pPr>
        <w:snapToGrid w:val="0"/>
        <w:spacing w:line="480" w:lineRule="exac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联合体成员应共同维护标的物，合理使用并遵守租赁用途。</w:t>
      </w:r>
    </w:p>
    <w:p w14:paraId="17ED2ED1">
      <w:pPr>
        <w:snapToGrid w:val="0"/>
        <w:spacing w:line="48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因</w:t>
      </w:r>
      <w:r>
        <w:rPr>
          <w:rFonts w:hint="eastAsia" w:ascii="宋体" w:hAnsi="宋体"/>
          <w:sz w:val="24"/>
          <w:lang w:val="en-US" w:eastAsia="zh-CN"/>
        </w:rPr>
        <w:t>联合体成员</w:t>
      </w:r>
      <w:r>
        <w:rPr>
          <w:rFonts w:hint="eastAsia" w:ascii="宋体" w:hAnsi="宋体"/>
          <w:sz w:val="24"/>
        </w:rPr>
        <w:t>过错导致标的物损坏的，由联合体成员共同承担</w:t>
      </w:r>
      <w:r>
        <w:rPr>
          <w:rFonts w:hint="eastAsia" w:ascii="宋体" w:hAnsi="宋体"/>
          <w:sz w:val="24"/>
          <w:lang w:val="en-US" w:eastAsia="zh-CN"/>
        </w:rPr>
        <w:t>连带修复或赔偿责任</w:t>
      </w:r>
      <w:r>
        <w:rPr>
          <w:rFonts w:hint="eastAsia" w:ascii="宋体" w:hAnsi="宋体"/>
          <w:sz w:val="24"/>
        </w:rPr>
        <w:t>。</w:t>
      </w:r>
      <w:bookmarkStart w:id="34" w:name="_GoBack"/>
      <w:bookmarkEnd w:id="34"/>
    </w:p>
    <w:p w14:paraId="6DFEEFF3">
      <w:pPr>
        <w:snapToGrid w:val="0"/>
        <w:spacing w:line="480" w:lineRule="exact"/>
        <w:ind w:firstLine="482" w:firstLineChars="200"/>
        <w:rPr>
          <w:rFonts w:hint="eastAsia" w:ascii="宋体" w:hAnsi="宋体"/>
          <w:b/>
          <w:sz w:val="24"/>
        </w:rPr>
      </w:pPr>
      <w:r>
        <w:rPr>
          <w:rFonts w:hint="eastAsia" w:ascii="宋体" w:hAnsi="宋体"/>
          <w:b/>
          <w:sz w:val="24"/>
          <w:lang w:val="en-US" w:eastAsia="zh-CN"/>
        </w:rPr>
        <w:t>二</w:t>
      </w:r>
      <w:r>
        <w:rPr>
          <w:rFonts w:hint="eastAsia" w:ascii="宋体" w:hAnsi="宋体"/>
          <w:b/>
          <w:sz w:val="24"/>
        </w:rPr>
        <w:t>、租赁房屋状况</w:t>
      </w:r>
    </w:p>
    <w:p w14:paraId="68481D1C">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3191A14D">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3AE5D08E">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1D7E994D">
      <w:pPr>
        <w:snapToGrid w:val="0"/>
        <w:spacing w:line="480" w:lineRule="exact"/>
        <w:ind w:firstLine="480" w:firstLineChars="200"/>
        <w:rPr>
          <w:rFonts w:hint="eastAsia" w:ascii="宋体" w:hAnsi="宋体"/>
          <w:sz w:val="24"/>
        </w:rPr>
      </w:pPr>
      <w:bookmarkStart w:id="1" w:name="tip_risk_bookmark_6"/>
      <w:bookmarkStart w:id="2" w:name="auto_fouce_7"/>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rPr>
        <w:t>用途使用，未经甲方</w:t>
      </w:r>
      <w:r>
        <w:rPr>
          <w:rFonts w:hint="eastAsia" w:ascii="宋体" w:hAnsi="宋体"/>
          <w:sz w:val="24"/>
          <w:lang w:val="en-US" w:eastAsia="zh-CN"/>
        </w:rPr>
        <w:t>书面</w:t>
      </w:r>
      <w:r>
        <w:rPr>
          <w:rFonts w:hint="eastAsia" w:ascii="宋体" w:hAnsi="宋体"/>
          <w:sz w:val="24"/>
        </w:rPr>
        <w:t>同意不得随意更改。</w:t>
      </w:r>
      <w:bookmarkEnd w:id="1"/>
    </w:p>
    <w:p w14:paraId="1CCBDDEA">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540D23A9">
      <w:pPr>
        <w:snapToGrid w:val="0"/>
        <w:spacing w:line="480" w:lineRule="exact"/>
        <w:ind w:firstLine="480" w:firstLineChars="200"/>
        <w:rPr>
          <w:rFonts w:hint="eastAsia" w:ascii="宋体" w:hAnsi="宋体" w:eastAsia="仿宋_GB2312" w:cs="Tahoma"/>
          <w:color w:val="000000"/>
          <w:kern w:val="0"/>
          <w:sz w:val="24"/>
          <w:lang w:eastAsia="zh-CN"/>
        </w:rPr>
      </w:pPr>
      <w:bookmarkStart w:id="3" w:name="tip_risk_bookmark_8"/>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bookmarkEnd w:id="2"/>
      <w:bookmarkEnd w:id="3"/>
    </w:p>
    <w:p w14:paraId="171DF971">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73F71EDE">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6A681B0A">
      <w:pPr>
        <w:snapToGrid w:val="0"/>
        <w:spacing w:line="480" w:lineRule="exact"/>
        <w:ind w:firstLine="480" w:firstLineChars="200"/>
        <w:rPr>
          <w:rFonts w:hint="eastAsia" w:ascii="宋体" w:hAnsi="宋体"/>
          <w:sz w:val="24"/>
        </w:rPr>
      </w:pPr>
      <w:r>
        <w:rPr>
          <w:rFonts w:hint="eastAsia" w:ascii="宋体" w:hAnsi="宋体"/>
          <w:sz w:val="24"/>
        </w:rPr>
        <w:t>1.</w:t>
      </w:r>
      <w:bookmarkStart w:id="4" w:name="tip_risk_bookmark_10"/>
      <w:bookmarkStart w:id="5" w:name="tip_risk_bookmark_9"/>
      <w:r>
        <w:rPr>
          <w:rFonts w:hint="eastAsia" w:ascii="宋体" w:hAnsi="宋体"/>
          <w:sz w:val="24"/>
        </w:rPr>
        <w:t>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），不包含该租赁房屋租金外一切费用。</w:t>
      </w:r>
      <w:bookmarkEnd w:id="4"/>
    </w:p>
    <w:p w14:paraId="36E23A28">
      <w:pPr>
        <w:snapToGrid w:val="0"/>
        <w:spacing w:line="480" w:lineRule="exact"/>
        <w:ind w:firstLine="480" w:firstLineChars="200"/>
        <w:rPr>
          <w:rFonts w:hint="eastAsia" w:ascii="宋体" w:hAnsi="宋体"/>
          <w:sz w:val="24"/>
        </w:rPr>
      </w:pPr>
      <w:r>
        <w:rPr>
          <w:rFonts w:hint="eastAsia" w:ascii="宋体" w:hAnsi="宋体"/>
          <w:sz w:val="24"/>
        </w:rPr>
        <w:t>2.租金变动条款：</w:t>
      </w:r>
      <w:r>
        <w:rPr>
          <w:rFonts w:hint="eastAsia" w:ascii="宋体" w:hAnsi="宋体"/>
          <w:sz w:val="24"/>
          <w:u w:val="single"/>
        </w:rPr>
        <w:t xml:space="preserve">                                                </w:t>
      </w:r>
    </w:p>
    <w:p w14:paraId="1FDDDD1C">
      <w:pPr>
        <w:snapToGrid w:val="0"/>
        <w:spacing w:line="480" w:lineRule="exact"/>
        <w:ind w:firstLine="480" w:firstLineChars="200"/>
        <w:rPr>
          <w:rFonts w:hint="eastAsia" w:ascii="宋体" w:hAnsi="宋体"/>
          <w:sz w:val="24"/>
        </w:rPr>
      </w:pPr>
      <w:r>
        <w:rPr>
          <w:rFonts w:hint="eastAsia" w:ascii="宋体" w:hAnsi="宋体"/>
          <w:sz w:val="24"/>
        </w:rPr>
        <w:t>3.</w:t>
      </w:r>
      <w:bookmarkStart w:id="6" w:name="auto_fouce_12"/>
      <w:bookmarkStart w:id="7" w:name="tip_risk_bookmark_11"/>
      <w:r>
        <w:rPr>
          <w:rFonts w:hint="eastAsia" w:ascii="宋体" w:hAnsi="宋体"/>
          <w:sz w:val="24"/>
        </w:rPr>
        <w:t>支付方式：租金按</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个月为一个缴款周期缴纳，每个周期租金为人民币（大写）</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），实行先付后用。本合同签订后</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日内，联合体各成员方应分别将首月对应份额租金付至甲方指定账户；后续每个缴款周期第一个月的</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rPr>
        <w:t>日前，联合体各成员方需将本周期对应份额租金足额支付至上述账户。甲方收到联合体各成员方支付的对应份额租金后，应分别向各成员方开具等额租金发票。联合体任何一方逾期支付租金的，每逾期一日，应按该方应缴而未缴租金的千分之一向甲方支付违约金；逾期超过约定时限的，甲方有权按本合同相关约定追究违约责任。</w:t>
      </w:r>
      <w:bookmarkEnd w:id="5"/>
      <w:bookmarkEnd w:id="6"/>
      <w:bookmarkEnd w:id="7"/>
    </w:p>
    <w:p w14:paraId="1D784714">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A4B7DD1">
      <w:pPr>
        <w:snapToGrid w:val="0"/>
        <w:spacing w:line="480" w:lineRule="exact"/>
        <w:ind w:firstLine="480" w:firstLineChars="200"/>
        <w:rPr>
          <w:rFonts w:hint="eastAsia" w:ascii="宋体" w:hAnsi="宋体"/>
          <w:sz w:val="24"/>
          <w:u w:val="single"/>
        </w:rPr>
      </w:pPr>
      <w:bookmarkStart w:id="8" w:name="tip_risk_bookmark_13"/>
      <w:r>
        <w:rPr>
          <w:rFonts w:hint="eastAsia" w:ascii="宋体" w:hAnsi="宋体"/>
          <w:sz w:val="24"/>
        </w:rPr>
        <w:t>开 户 行：</w:t>
      </w:r>
      <w:r>
        <w:rPr>
          <w:rFonts w:hint="eastAsia" w:ascii="宋体" w:hAnsi="宋体"/>
          <w:sz w:val="24"/>
          <w:u w:val="single"/>
        </w:rPr>
        <w:t xml:space="preserve">                                          </w:t>
      </w:r>
    </w:p>
    <w:p w14:paraId="2D269391">
      <w:pPr>
        <w:snapToGrid w:val="0"/>
        <w:spacing w:line="480" w:lineRule="exact"/>
        <w:ind w:firstLine="480" w:firstLineChars="200"/>
        <w:rPr>
          <w:rFonts w:hint="eastAsia" w:ascii="宋体" w:hAnsi="宋体"/>
          <w:sz w:val="24"/>
          <w:u w:val="single"/>
        </w:rPr>
      </w:pPr>
      <w:r>
        <w:rPr>
          <w:rFonts w:hint="eastAsia" w:ascii="宋体" w:hAnsi="宋体"/>
          <w:sz w:val="24"/>
        </w:rPr>
        <w:t>账    号：</w:t>
      </w:r>
      <w:r>
        <w:rPr>
          <w:rFonts w:hint="eastAsia" w:ascii="宋体" w:hAnsi="宋体"/>
          <w:sz w:val="24"/>
          <w:u w:val="single"/>
        </w:rPr>
        <w:t xml:space="preserve">                                           </w:t>
      </w:r>
    </w:p>
    <w:p w14:paraId="3BF7F6F2">
      <w:pPr>
        <w:snapToGrid w:val="0"/>
        <w:spacing w:line="480" w:lineRule="exact"/>
        <w:ind w:firstLine="480" w:firstLineChars="200"/>
        <w:rPr>
          <w:rFonts w:hint="eastAsia" w:ascii="宋体" w:hAnsi="宋体"/>
          <w:sz w:val="24"/>
          <w:u w:val="single"/>
        </w:rPr>
      </w:pPr>
      <w:r>
        <w:rPr>
          <w:rFonts w:hint="eastAsia" w:ascii="宋体" w:hAnsi="宋体"/>
          <w:sz w:val="24"/>
        </w:rPr>
        <w:t>收款单位：</w:t>
      </w:r>
      <w:bookmarkEnd w:id="8"/>
      <w:r>
        <w:rPr>
          <w:rFonts w:hint="eastAsia" w:ascii="宋体" w:hAnsi="宋体"/>
          <w:sz w:val="24"/>
          <w:u w:val="single"/>
        </w:rPr>
        <w:t xml:space="preserve">                                           </w:t>
      </w:r>
    </w:p>
    <w:p w14:paraId="32C97084">
      <w:pPr>
        <w:snapToGrid w:val="0"/>
        <w:spacing w:line="480" w:lineRule="exact"/>
        <w:ind w:firstLine="480" w:firstLineChars="200"/>
        <w:rPr>
          <w:rFonts w:hint="eastAsia" w:ascii="宋体" w:hAnsi="宋体"/>
          <w:b/>
          <w:sz w:val="24"/>
        </w:rPr>
      </w:pPr>
      <w:r>
        <w:rPr>
          <w:rFonts w:hint="eastAsia" w:ascii="宋体" w:hAnsi="宋体"/>
          <w:sz w:val="24"/>
        </w:rPr>
        <w:t>5.装修期免租金情况（如有）：装修免租期</w:t>
      </w:r>
      <w:r>
        <w:rPr>
          <w:rFonts w:hint="eastAsia" w:ascii="宋体" w:hAnsi="宋体"/>
          <w:sz w:val="24"/>
          <w:u w:val="single"/>
        </w:rPr>
        <w:t xml:space="preserve">   </w:t>
      </w:r>
      <w:r>
        <w:rPr>
          <w:rFonts w:hint="eastAsia" w:ascii="宋体" w:hAnsi="宋体"/>
          <w:sz w:val="24"/>
        </w:rPr>
        <w:t>个月，期间的物业管理费、水、电以及公摊等费用由</w:t>
      </w:r>
      <w:r>
        <w:rPr>
          <w:rFonts w:hint="eastAsia" w:ascii="宋体" w:hAnsi="宋体"/>
          <w:sz w:val="24"/>
          <w:lang w:val="en-US" w:eastAsia="zh-CN"/>
        </w:rPr>
        <w:t>乙</w:t>
      </w:r>
      <w:r>
        <w:rPr>
          <w:rFonts w:hint="eastAsia" w:ascii="宋体" w:hAnsi="宋体"/>
          <w:sz w:val="24"/>
        </w:rPr>
        <w:t>方承担。</w:t>
      </w:r>
    </w:p>
    <w:p w14:paraId="74EE402E">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732128CF">
      <w:pPr>
        <w:snapToGrid w:val="0"/>
        <w:spacing w:line="480" w:lineRule="exact"/>
        <w:ind w:firstLine="480" w:firstLineChars="200"/>
        <w:rPr>
          <w:rFonts w:hint="eastAsia" w:ascii="宋体" w:hAnsi="宋体"/>
          <w:b/>
          <w:sz w:val="24"/>
        </w:rPr>
      </w:pPr>
      <w:r>
        <w:rPr>
          <w:rFonts w:hint="eastAsia" w:ascii="宋体" w:hAnsi="宋体"/>
          <w:sz w:val="24"/>
        </w:rPr>
        <w:t>1.</w:t>
      </w:r>
      <w:bookmarkStart w:id="9" w:name="tip_risk_bookmark_14"/>
      <w:r>
        <w:rPr>
          <w:rFonts w:hint="eastAsia" w:ascii="宋体" w:hAnsi="宋体"/>
          <w:sz w:val="24"/>
        </w:rPr>
        <w:t>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bookmarkEnd w:id="9"/>
    </w:p>
    <w:p w14:paraId="5A277007">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w:t>
      </w:r>
      <w:r>
        <w:rPr>
          <w:rFonts w:hint="eastAsia" w:ascii="宋体" w:hAnsi="宋体"/>
          <w:sz w:val="24"/>
          <w:lang w:val="en-US" w:eastAsia="zh-CN"/>
        </w:rPr>
        <w:t>任一成员</w:t>
      </w:r>
      <w:r>
        <w:rPr>
          <w:rFonts w:hint="eastAsia" w:ascii="宋体" w:hAnsi="宋体"/>
          <w:sz w:val="24"/>
        </w:rPr>
        <w:t>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3601ACDD">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951587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40BC1105">
      <w:pPr>
        <w:snapToGrid w:val="0"/>
        <w:spacing w:line="480" w:lineRule="exact"/>
        <w:ind w:firstLine="480" w:firstLineChars="200"/>
        <w:rPr>
          <w:rFonts w:hint="eastAsia" w:ascii="宋体" w:hAnsi="宋体"/>
          <w:sz w:val="24"/>
        </w:rPr>
      </w:pPr>
      <w:r>
        <w:rPr>
          <w:rFonts w:hint="eastAsia" w:ascii="宋体" w:hAnsi="宋体"/>
          <w:sz w:val="24"/>
        </w:rPr>
        <w:t>1.</w:t>
      </w:r>
      <w:bookmarkStart w:id="10" w:name="tip_risk_bookmark_15"/>
      <w:r>
        <w:rPr>
          <w:rFonts w:hint="eastAsia" w:ascii="宋体" w:hAnsi="宋体"/>
          <w:sz w:val="24"/>
        </w:rPr>
        <w:t>乙方依本合同约定向甲方全额支付</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bookmarkEnd w:id="10"/>
    </w:p>
    <w:p w14:paraId="09E5B86C">
      <w:pPr>
        <w:snapToGrid w:val="0"/>
        <w:spacing w:line="480" w:lineRule="exact"/>
        <w:ind w:firstLine="480" w:firstLineChars="200"/>
        <w:rPr>
          <w:rFonts w:hint="eastAsia" w:ascii="宋体" w:hAnsi="宋体"/>
          <w:sz w:val="24"/>
        </w:rPr>
      </w:pPr>
      <w:r>
        <w:rPr>
          <w:rFonts w:hint="eastAsia" w:ascii="宋体" w:hAnsi="宋体"/>
          <w:sz w:val="24"/>
        </w:rPr>
        <w:t>2.</w:t>
      </w:r>
      <w:bookmarkStart w:id="11" w:name="auto_fouce_16"/>
      <w:r>
        <w:rPr>
          <w:rFonts w:hint="eastAsia" w:ascii="宋体" w:hAnsi="宋体"/>
          <w:sz w:val="24"/>
        </w:rPr>
        <w:t>租赁期满或合同解除后首日内，乙方应腾空该租赁房屋，并向甲方返还；逾期腾空或返还房屋的，乙方应当按照原租金标准的3倍向甲方支付房屋占用费直至腾空并返还之日止；且</w:t>
      </w:r>
      <w:r>
        <w:rPr>
          <w:rFonts w:hint="eastAsia" w:ascii="宋体" w:hAnsi="宋体"/>
          <w:sz w:val="24"/>
          <w:lang w:eastAsia="zh-CN"/>
        </w:rPr>
        <w:t>该占用费不影响</w:t>
      </w:r>
      <w:r>
        <w:rPr>
          <w:rFonts w:hint="eastAsia" w:ascii="宋体" w:hAnsi="宋体"/>
          <w:sz w:val="24"/>
        </w:rPr>
        <w:t>甲方</w:t>
      </w:r>
      <w:r>
        <w:rPr>
          <w:rFonts w:hint="eastAsia" w:ascii="宋体" w:hAnsi="宋体"/>
          <w:sz w:val="24"/>
          <w:lang w:eastAsia="zh-CN"/>
        </w:rPr>
        <w:t>依据本合同第九条、第十条追究乙方其他违约责任的权利。甲方</w:t>
      </w:r>
      <w:r>
        <w:rPr>
          <w:rFonts w:hint="eastAsia" w:ascii="宋体" w:hAnsi="宋体"/>
          <w:sz w:val="24"/>
        </w:rPr>
        <w:t>有权采取停水、停电、停气等措施；同时，乙方留置在租赁房屋内的物品均视为废弃物，甲方有权</w:t>
      </w:r>
      <w:r>
        <w:rPr>
          <w:rFonts w:hint="eastAsia" w:ascii="宋体" w:hAnsi="宋体"/>
          <w:sz w:val="24"/>
          <w:lang w:val="en-US" w:eastAsia="zh-CN"/>
        </w:rPr>
        <w:t>自行或委托第三方进场</w:t>
      </w:r>
      <w:r>
        <w:rPr>
          <w:rFonts w:hint="eastAsia" w:ascii="宋体" w:hAnsi="宋体"/>
          <w:sz w:val="24"/>
        </w:rPr>
        <w:t>腾空该租赁房屋，清理、处分遗留物品，更换该租赁房屋钥匙，禁止乙方进入该租赁房屋。如因此产生费用，由乙方承担；若房屋需要复原的，乙方应当负责复原并承担由此产生的费用。</w:t>
      </w:r>
      <w:bookmarkEnd w:id="11"/>
    </w:p>
    <w:p w14:paraId="4CE0C546">
      <w:pPr>
        <w:snapToGrid w:val="0"/>
        <w:spacing w:line="480" w:lineRule="exact"/>
        <w:ind w:firstLine="480" w:firstLineChars="200"/>
        <w:rPr>
          <w:rFonts w:hint="eastAsia" w:ascii="宋体" w:hAnsi="宋体" w:eastAsia="仿宋_GB2312"/>
          <w:sz w:val="24"/>
          <w:lang w:eastAsia="zh-CN"/>
        </w:rPr>
      </w:pPr>
      <w:r>
        <w:rPr>
          <w:rFonts w:hint="eastAsia" w:ascii="宋体" w:hAnsi="宋体"/>
          <w:sz w:val="24"/>
        </w:rPr>
        <w:t>3.</w:t>
      </w:r>
      <w:bookmarkStart w:id="12" w:name="auto_fouce_18"/>
      <w:r>
        <w:rPr>
          <w:rFonts w:hint="eastAsia" w:ascii="宋体" w:hAnsi="宋体"/>
          <w:sz w:val="24"/>
        </w:rPr>
        <w:t>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bookmarkEnd w:id="12"/>
    </w:p>
    <w:p w14:paraId="65FCF78D">
      <w:pPr>
        <w:snapToGrid w:val="0"/>
        <w:spacing w:line="480" w:lineRule="exact"/>
        <w:ind w:firstLine="480" w:firstLineChars="200"/>
        <w:rPr>
          <w:rFonts w:hint="eastAsia" w:ascii="宋体" w:hAnsi="宋体"/>
          <w:sz w:val="24"/>
        </w:rPr>
      </w:pPr>
      <w:r>
        <w:rPr>
          <w:rFonts w:hint="eastAsia" w:ascii="宋体" w:hAnsi="宋体"/>
          <w:sz w:val="24"/>
        </w:rPr>
        <w:t>4.乙方向甲方交房，</w:t>
      </w:r>
      <w:r>
        <w:rPr>
          <w:rFonts w:hint="eastAsia" w:ascii="宋体" w:hAnsi="宋体"/>
          <w:sz w:val="24"/>
          <w:lang w:val="en-US" w:eastAsia="zh-CN"/>
        </w:rPr>
        <w:t>未</w:t>
      </w:r>
      <w:r>
        <w:rPr>
          <w:rFonts w:hint="eastAsia" w:ascii="宋体" w:hAnsi="宋体"/>
          <w:sz w:val="24"/>
        </w:rPr>
        <w:t>按甲方要求移交并妥善处理遗留物品</w:t>
      </w:r>
      <w:r>
        <w:rPr>
          <w:rFonts w:hint="eastAsia" w:ascii="宋体" w:hAnsi="宋体"/>
          <w:sz w:val="24"/>
          <w:lang w:val="en-US" w:eastAsia="zh-CN"/>
        </w:rPr>
        <w:t>的</w:t>
      </w:r>
      <w:r>
        <w:rPr>
          <w:rFonts w:hint="eastAsia" w:ascii="宋体" w:hAnsi="宋体" w:cs="宋体"/>
          <w:bCs/>
          <w:sz w:val="24"/>
        </w:rPr>
        <w:t>，甲方可进行现场清点和录像留存后，将该等物品搬离租赁房屋并按照合理的方式予以保存，由此产生的一切费用，包括但不限于公证费、搬运费及仓储费等，均由乙方承担。如该等物品被留存并通知乙方超过</w:t>
      </w:r>
      <w:r>
        <w:rPr>
          <w:rFonts w:hint="eastAsia" w:ascii="宋体" w:hAnsi="宋体" w:cs="宋体"/>
          <w:bCs/>
          <w:sz w:val="24"/>
          <w:lang w:val="en-US" w:eastAsia="zh-CN"/>
        </w:rPr>
        <w:t>7</w:t>
      </w:r>
      <w:r>
        <w:rPr>
          <w:rFonts w:hint="eastAsia" w:ascii="宋体" w:hAnsi="宋体" w:cs="宋体"/>
          <w:bCs/>
          <w:sz w:val="24"/>
        </w:rPr>
        <w:t>天且乙方未向甲方提出提取的要求</w:t>
      </w:r>
      <w:r>
        <w:rPr>
          <w:rFonts w:hint="eastAsia" w:ascii="宋体" w:hAnsi="宋体" w:cs="宋体"/>
          <w:bCs/>
          <w:sz w:val="24"/>
          <w:lang w:eastAsia="zh-CN"/>
        </w:rPr>
        <w:t>，</w:t>
      </w:r>
      <w:r>
        <w:rPr>
          <w:rFonts w:hint="eastAsia" w:ascii="宋体" w:hAnsi="宋体" w:cs="宋体"/>
          <w:bCs/>
          <w:sz w:val="24"/>
        </w:rPr>
        <w:t>或拒绝或未能向甲方支付前述费用，则甲方有权以包括但不限于拍卖、变卖、自用、丢弃等方式自行处置该等</w:t>
      </w:r>
      <w:r>
        <w:rPr>
          <w:rFonts w:hint="eastAsia" w:ascii="宋体" w:hAnsi="宋体" w:cs="宋体"/>
          <w:bCs/>
          <w:sz w:val="24"/>
          <w:lang w:val="en-US" w:eastAsia="zh-CN"/>
        </w:rPr>
        <w:t>遗留</w:t>
      </w:r>
      <w:r>
        <w:rPr>
          <w:rFonts w:hint="eastAsia" w:ascii="宋体" w:hAnsi="宋体" w:cs="宋体"/>
          <w:bCs/>
          <w:sz w:val="24"/>
        </w:rPr>
        <w:t>物品，由此产生的一切费用应由乙方承担，处理所得收益</w:t>
      </w:r>
      <w:r>
        <w:rPr>
          <w:rFonts w:hint="eastAsia" w:ascii="宋体" w:hAnsi="宋体" w:cs="宋体"/>
          <w:bCs/>
          <w:sz w:val="24"/>
          <w:lang w:eastAsia="zh-CN"/>
        </w:rPr>
        <w:t>（</w:t>
      </w:r>
      <w:r>
        <w:rPr>
          <w:rFonts w:hint="eastAsia" w:ascii="宋体" w:hAnsi="宋体" w:cs="宋体"/>
          <w:bCs/>
          <w:sz w:val="24"/>
          <w:lang w:val="en-US" w:eastAsia="zh-CN"/>
        </w:rPr>
        <w:t>若有）</w:t>
      </w:r>
      <w:r>
        <w:rPr>
          <w:rFonts w:hint="eastAsia" w:ascii="宋体" w:hAnsi="宋体" w:cs="宋体"/>
          <w:bCs/>
          <w:sz w:val="24"/>
        </w:rPr>
        <w:t>将被用于支付应付的租金、违约金等一切乙方应向甲方支付的款项</w:t>
      </w:r>
      <w:r>
        <w:rPr>
          <w:rFonts w:hint="eastAsia" w:ascii="宋体" w:hAnsi="宋体" w:cs="宋体"/>
          <w:bCs/>
          <w:sz w:val="24"/>
          <w:lang w:eastAsia="zh-CN"/>
        </w:rPr>
        <w:t>，</w:t>
      </w:r>
      <w:r>
        <w:rPr>
          <w:rFonts w:hint="eastAsia" w:ascii="宋体" w:hAnsi="宋体" w:cs="宋体"/>
          <w:bCs/>
          <w:sz w:val="24"/>
          <w:lang w:val="en-US" w:eastAsia="zh-CN"/>
        </w:rPr>
        <w:t>且无需向乙方承担任何赔偿责任</w:t>
      </w:r>
      <w:r>
        <w:rPr>
          <w:rFonts w:hint="eastAsia" w:ascii="宋体" w:hAnsi="宋体"/>
          <w:sz w:val="24"/>
        </w:rPr>
        <w:t>。</w:t>
      </w:r>
    </w:p>
    <w:p w14:paraId="34B1D65B">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793DBF">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37429650">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108D514F">
      <w:pPr>
        <w:snapToGrid w:val="0"/>
        <w:spacing w:line="480" w:lineRule="exact"/>
        <w:ind w:firstLine="480" w:firstLineChars="200"/>
        <w:rPr>
          <w:rFonts w:hint="eastAsia" w:ascii="宋体" w:hAnsi="宋体"/>
          <w:sz w:val="24"/>
        </w:rPr>
      </w:pPr>
      <w:r>
        <w:rPr>
          <w:rFonts w:hint="eastAsia" w:ascii="宋体" w:hAnsi="宋体"/>
          <w:sz w:val="24"/>
        </w:rPr>
        <w:t>2.</w:t>
      </w:r>
      <w:bookmarkStart w:id="13" w:name="auto_fouce_19"/>
      <w:r>
        <w:rPr>
          <w:rFonts w:hint="eastAsia" w:ascii="宋体" w:hAnsi="宋体"/>
          <w:sz w:val="24"/>
        </w:rPr>
        <w:t>如需买卖该租赁房屋，甲方应提前通知乙方。</w:t>
      </w:r>
      <w:bookmarkEnd w:id="13"/>
    </w:p>
    <w:p w14:paraId="1874F9CD">
      <w:pPr>
        <w:snapToGrid w:val="0"/>
        <w:spacing w:line="480" w:lineRule="exact"/>
        <w:ind w:firstLine="480" w:firstLineChars="200"/>
        <w:rPr>
          <w:rFonts w:hint="eastAsia" w:ascii="宋体" w:hAnsi="宋体"/>
          <w:sz w:val="24"/>
        </w:rPr>
      </w:pPr>
      <w:r>
        <w:rPr>
          <w:rFonts w:hint="eastAsia" w:ascii="宋体" w:hAnsi="宋体"/>
          <w:sz w:val="24"/>
        </w:rPr>
        <w:t>3.</w:t>
      </w:r>
      <w:bookmarkStart w:id="14" w:name="auto_fouce_20"/>
      <w:r>
        <w:rPr>
          <w:rFonts w:hint="eastAsia" w:ascii="宋体" w:hAnsi="宋体"/>
          <w:sz w:val="24"/>
        </w:rPr>
        <w:t>非乙方或非与乙方有关的第三方原因造成该租赁房屋及附属设施损坏的，由甲方负责维修，但乙方负有举证责任，否则，由乙方负责修复、赔偿。</w:t>
      </w:r>
      <w:bookmarkEnd w:id="14"/>
    </w:p>
    <w:p w14:paraId="5A9FE67E">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w:t>
      </w:r>
      <w:r>
        <w:rPr>
          <w:rFonts w:hint="eastAsia" w:ascii="宋体" w:hAnsi="宋体" w:cs="Tahoma"/>
          <w:color w:val="000000"/>
          <w:kern w:val="0"/>
          <w:sz w:val="24"/>
          <w:lang w:val="en-US" w:eastAsia="zh-CN"/>
        </w:rPr>
        <w:t>乙方</w:t>
      </w:r>
      <w:r>
        <w:rPr>
          <w:rFonts w:hint="eastAsia" w:ascii="宋体" w:hAnsi="宋体" w:cs="Tahoma"/>
          <w:color w:val="000000"/>
          <w:kern w:val="0"/>
          <w:sz w:val="24"/>
        </w:rPr>
        <w:t>的装修及其它一切设施承担任何补偿或赔偿责任。</w:t>
      </w:r>
    </w:p>
    <w:p w14:paraId="435A5261">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7B172E93">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w:t>
      </w:r>
      <w:bookmarkStart w:id="15" w:name="auto_fouce_21"/>
      <w:r>
        <w:rPr>
          <w:rFonts w:hint="eastAsia" w:ascii="宋体" w:hAnsi="宋体"/>
          <w:b/>
          <w:bCs/>
          <w:sz w:val="24"/>
          <w:u w:val="double"/>
        </w:rPr>
        <w:t>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w:t>
      </w:r>
      <w:r>
        <w:rPr>
          <w:rFonts w:hint="eastAsia" w:ascii="宋体" w:hAnsi="宋体"/>
          <w:b/>
          <w:bCs/>
          <w:sz w:val="24"/>
          <w:u w:val="double"/>
          <w:lang w:eastAsia="zh-CN"/>
        </w:rPr>
        <w:t>任何</w:t>
      </w:r>
      <w:r>
        <w:rPr>
          <w:rFonts w:hint="eastAsia" w:ascii="宋体" w:hAnsi="宋体"/>
          <w:b/>
          <w:bCs/>
          <w:sz w:val="24"/>
          <w:u w:val="double"/>
        </w:rPr>
        <w:t>影响、损失，乙方无权</w:t>
      </w:r>
      <w:r>
        <w:rPr>
          <w:rFonts w:hint="eastAsia" w:ascii="宋体" w:hAnsi="宋体"/>
          <w:b/>
          <w:bCs/>
          <w:sz w:val="24"/>
          <w:u w:val="double"/>
          <w:lang w:eastAsia="zh-CN"/>
        </w:rPr>
        <w:t>向甲方</w:t>
      </w:r>
      <w:r>
        <w:rPr>
          <w:rFonts w:hint="eastAsia" w:ascii="宋体" w:hAnsi="宋体"/>
          <w:b/>
          <w:bCs/>
          <w:sz w:val="24"/>
          <w:u w:val="double"/>
        </w:rPr>
        <w:t>提出任何</w:t>
      </w:r>
      <w:r>
        <w:rPr>
          <w:rFonts w:hint="eastAsia" w:ascii="宋体" w:hAnsi="宋体"/>
          <w:b/>
          <w:bCs/>
          <w:sz w:val="24"/>
          <w:u w:val="double"/>
          <w:lang w:eastAsia="zh-CN"/>
        </w:rPr>
        <w:t>索赔或抗辩，且需自行承担全部后果</w:t>
      </w:r>
      <w:r>
        <w:rPr>
          <w:rFonts w:hint="eastAsia" w:ascii="宋体" w:hAnsi="宋体"/>
          <w:b/>
          <w:bCs/>
          <w:sz w:val="24"/>
          <w:u w:val="double"/>
        </w:rPr>
        <w:t>。</w:t>
      </w:r>
      <w:bookmarkEnd w:id="15"/>
    </w:p>
    <w:p w14:paraId="4362A75A">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3ABAFB8A">
      <w:pPr>
        <w:snapToGrid w:val="0"/>
        <w:spacing w:line="480" w:lineRule="exact"/>
        <w:ind w:firstLine="480" w:firstLineChars="200"/>
        <w:rPr>
          <w:rFonts w:hint="eastAsia" w:ascii="宋体" w:hAnsi="宋体"/>
          <w:sz w:val="24"/>
        </w:rPr>
      </w:pPr>
      <w:r>
        <w:rPr>
          <w:rFonts w:hint="eastAsia" w:ascii="宋体" w:hAnsi="宋体"/>
          <w:sz w:val="24"/>
        </w:rPr>
        <w:t>1.</w:t>
      </w:r>
      <w:bookmarkStart w:id="16" w:name="auto_fouce_22"/>
      <w:r>
        <w:rPr>
          <w:rFonts w:hint="eastAsia" w:ascii="宋体" w:hAnsi="宋体"/>
          <w:sz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w:t>
      </w:r>
      <w:r>
        <w:rPr>
          <w:rFonts w:hint="eastAsia" w:ascii="宋体" w:hAnsi="宋体"/>
          <w:sz w:val="24"/>
          <w:lang w:eastAsia="zh-CN"/>
        </w:rPr>
        <w:t>或赔偿</w:t>
      </w:r>
      <w:r>
        <w:rPr>
          <w:rFonts w:hint="eastAsia" w:ascii="宋体" w:hAnsi="宋体"/>
          <w:sz w:val="24"/>
        </w:rPr>
        <w:t>责任</w:t>
      </w:r>
      <w:r>
        <w:rPr>
          <w:rFonts w:hint="eastAsia" w:ascii="宋体" w:hAnsi="宋体"/>
          <w:sz w:val="24"/>
          <w:lang w:eastAsia="zh-CN"/>
        </w:rPr>
        <w:t>，乙方在租赁期满或合同解除后，应</w:t>
      </w:r>
      <w:r>
        <w:rPr>
          <w:rFonts w:hint="eastAsia" w:ascii="宋体" w:hAnsi="宋体"/>
          <w:sz w:val="24"/>
          <w:lang w:val="en-US" w:eastAsia="zh-CN"/>
        </w:rPr>
        <w:t>根据甲方要求</w:t>
      </w:r>
      <w:r>
        <w:rPr>
          <w:rFonts w:hint="eastAsia" w:ascii="宋体" w:hAnsi="宋体"/>
          <w:sz w:val="24"/>
          <w:lang w:eastAsia="zh-CN"/>
        </w:rPr>
        <w:t>无偿将装修及设施完好移交甲方或拆除并恢复房屋原状，拆除费用（</w:t>
      </w:r>
      <w:r>
        <w:rPr>
          <w:rFonts w:hint="eastAsia" w:ascii="宋体" w:hAnsi="宋体"/>
          <w:sz w:val="24"/>
          <w:lang w:val="en-US" w:eastAsia="zh-CN"/>
        </w:rPr>
        <w:t>如甲方要求拆除复原）</w:t>
      </w:r>
      <w:r>
        <w:rPr>
          <w:rFonts w:hint="eastAsia" w:ascii="宋体" w:hAnsi="宋体"/>
          <w:sz w:val="24"/>
          <w:lang w:eastAsia="zh-CN"/>
        </w:rPr>
        <w:t>由乙方承担，造成房屋损坏的需赔偿甲方损失</w:t>
      </w:r>
      <w:r>
        <w:rPr>
          <w:rFonts w:hint="eastAsia" w:ascii="宋体" w:hAnsi="宋体"/>
          <w:sz w:val="24"/>
        </w:rPr>
        <w:t>。</w:t>
      </w:r>
      <w:bookmarkEnd w:id="16"/>
    </w:p>
    <w:p w14:paraId="3250C0CA">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5F00CF30">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D193B0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BFB6108">
      <w:pPr>
        <w:snapToGrid w:val="0"/>
        <w:spacing w:line="480" w:lineRule="exact"/>
        <w:ind w:firstLine="480" w:firstLineChars="200"/>
        <w:rPr>
          <w:rFonts w:hint="eastAsia" w:ascii="宋体" w:hAnsi="宋体"/>
          <w:sz w:val="24"/>
        </w:rPr>
      </w:pPr>
      <w:r>
        <w:rPr>
          <w:rFonts w:hint="eastAsia" w:ascii="宋体" w:hAnsi="宋体"/>
          <w:sz w:val="24"/>
        </w:rPr>
        <w:t>4.</w:t>
      </w:r>
      <w:bookmarkStart w:id="17" w:name="auto_fouce_23"/>
      <w:r>
        <w:rPr>
          <w:rFonts w:hint="eastAsia" w:ascii="宋体" w:hAnsi="宋体"/>
          <w:sz w:val="24"/>
        </w:rPr>
        <w:t>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w:t>
      </w:r>
      <w:r>
        <w:rPr>
          <w:rFonts w:hint="eastAsia" w:ascii="宋体" w:hAnsi="宋体"/>
          <w:sz w:val="24"/>
          <w:lang w:eastAsia="zh-CN"/>
        </w:rPr>
        <w:t>违约金不足以弥补甲方损失的，乙方还应补足差额，</w:t>
      </w:r>
      <w:r>
        <w:rPr>
          <w:rFonts w:hint="eastAsia" w:ascii="宋体" w:hAnsi="宋体"/>
          <w:sz w:val="24"/>
        </w:rPr>
        <w:t>并承担逾期支付所产生的后果。</w:t>
      </w:r>
      <w:bookmarkEnd w:id="17"/>
    </w:p>
    <w:p w14:paraId="45C61452">
      <w:pPr>
        <w:snapToGrid w:val="0"/>
        <w:spacing w:line="480" w:lineRule="exact"/>
        <w:ind w:firstLine="480" w:firstLineChars="200"/>
        <w:rPr>
          <w:rFonts w:hint="eastAsia" w:ascii="宋体" w:hAnsi="宋体" w:eastAsia="仿宋_GB2312"/>
          <w:sz w:val="24"/>
          <w:lang w:eastAsia="zh-CN"/>
        </w:rPr>
      </w:pPr>
      <w:r>
        <w:rPr>
          <w:rFonts w:hint="eastAsia" w:ascii="宋体" w:hAnsi="宋体"/>
          <w:sz w:val="24"/>
        </w:rPr>
        <w:t>5.</w:t>
      </w:r>
      <w:bookmarkStart w:id="18" w:name="auto_fouce_24"/>
      <w:r>
        <w:rPr>
          <w:rFonts w:hint="eastAsia" w:ascii="宋体" w:hAnsi="宋体"/>
          <w:sz w:val="24"/>
        </w:rPr>
        <w:t>未经甲方书面同意，乙方不得改变房屋用途，不得擅自以分割、合租、转租、转借、调换或其他形式交给第三方使用。</w:t>
      </w:r>
      <w:bookmarkEnd w:id="18"/>
    </w:p>
    <w:p w14:paraId="5B067244">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215A8ACC">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w:t>
      </w:r>
      <w:r>
        <w:rPr>
          <w:rFonts w:hint="default" w:ascii="宋体" w:hAnsi="宋体"/>
          <w:sz w:val="24"/>
          <w:lang w:val="en-US"/>
        </w:rPr>
        <w:t>主张赔</w:t>
      </w:r>
      <w:r>
        <w:rPr>
          <w:rFonts w:hint="eastAsia" w:ascii="宋体" w:hAnsi="宋体"/>
          <w:sz w:val="24"/>
        </w:rPr>
        <w:t>偿。</w:t>
      </w:r>
    </w:p>
    <w:p w14:paraId="298B83C3">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684A8689">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E18268A">
      <w:pPr>
        <w:snapToGrid w:val="0"/>
        <w:spacing w:line="480" w:lineRule="exact"/>
        <w:ind w:firstLine="480" w:firstLineChars="200"/>
        <w:rPr>
          <w:rFonts w:hint="eastAsia" w:ascii="宋体" w:hAnsi="宋体"/>
          <w:sz w:val="24"/>
        </w:rPr>
      </w:pPr>
      <w:r>
        <w:rPr>
          <w:rFonts w:hint="eastAsia" w:ascii="宋体" w:hAnsi="宋体"/>
          <w:sz w:val="24"/>
        </w:rPr>
        <w:t>1.</w:t>
      </w:r>
      <w:bookmarkStart w:id="19" w:name="auto_fouce_25"/>
      <w:r>
        <w:rPr>
          <w:rFonts w:hint="eastAsia" w:ascii="宋体" w:hAnsi="宋体"/>
          <w:sz w:val="24"/>
        </w:rPr>
        <w:t>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bookmarkEnd w:id="19"/>
    </w:p>
    <w:p w14:paraId="4F8B3DC5">
      <w:pPr>
        <w:snapToGrid w:val="0"/>
        <w:spacing w:line="480" w:lineRule="exact"/>
        <w:ind w:firstLine="480" w:firstLineChars="200"/>
        <w:rPr>
          <w:rFonts w:hint="eastAsia" w:ascii="宋体" w:hAnsi="宋体"/>
          <w:sz w:val="24"/>
          <w:highlight w:val="cyan"/>
        </w:rPr>
      </w:pPr>
      <w:r>
        <w:rPr>
          <w:rFonts w:hint="eastAsia" w:ascii="宋体" w:hAnsi="宋体"/>
          <w:sz w:val="24"/>
        </w:rPr>
        <w:t>2.</w:t>
      </w:r>
      <w:bookmarkStart w:id="20" w:name="auto_fouce_26"/>
      <w:r>
        <w:rPr>
          <w:rFonts w:hint="eastAsia" w:ascii="宋体" w:hAnsi="宋体"/>
          <w:sz w:val="24"/>
        </w:rPr>
        <w:t>除本合同另有约定外，乙方</w:t>
      </w:r>
      <w:r>
        <w:rPr>
          <w:rFonts w:hint="eastAsia" w:ascii="宋体" w:hAnsi="宋体"/>
          <w:sz w:val="24"/>
          <w:lang w:val="en-US" w:eastAsia="zh-CN"/>
        </w:rPr>
        <w:t>未经甲方书面同意</w:t>
      </w:r>
      <w:r>
        <w:rPr>
          <w:rFonts w:hint="eastAsia" w:ascii="宋体" w:hAnsi="宋体"/>
          <w:sz w:val="24"/>
        </w:rPr>
        <w:t>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bookmarkEnd w:id="20"/>
    </w:p>
    <w:p w14:paraId="2BCD8CE7">
      <w:pPr>
        <w:snapToGrid w:val="0"/>
        <w:spacing w:line="480" w:lineRule="exact"/>
        <w:ind w:firstLine="480" w:firstLineChars="200"/>
        <w:rPr>
          <w:rFonts w:hint="eastAsia" w:ascii="宋体" w:hAnsi="宋体"/>
          <w:sz w:val="24"/>
        </w:rPr>
      </w:pPr>
      <w:r>
        <w:rPr>
          <w:rFonts w:hint="eastAsia" w:ascii="宋体" w:hAnsi="宋体"/>
          <w:sz w:val="24"/>
        </w:rPr>
        <w:t>3.</w:t>
      </w:r>
      <w:bookmarkStart w:id="21" w:name="auto_fouce_27"/>
      <w:r>
        <w:rPr>
          <w:rFonts w:hint="eastAsia" w:ascii="宋体" w:hAnsi="宋体"/>
          <w:sz w:val="24"/>
        </w:rPr>
        <w:t>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bookmarkEnd w:id="21"/>
    </w:p>
    <w:p w14:paraId="1E023F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575CF1CC">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23B4FDBF">
      <w:pPr>
        <w:snapToGrid w:val="0"/>
        <w:spacing w:line="480" w:lineRule="exact"/>
        <w:ind w:firstLine="480" w:firstLineChars="200"/>
        <w:rPr>
          <w:rFonts w:hint="eastAsia" w:ascii="宋体" w:hAnsi="宋体" w:eastAsia="仿宋_GB2312"/>
          <w:sz w:val="24"/>
          <w:lang w:eastAsia="zh-CN"/>
        </w:rPr>
      </w:pPr>
      <w:r>
        <w:rPr>
          <w:rFonts w:hint="eastAsia" w:ascii="宋体" w:hAnsi="宋体"/>
          <w:sz w:val="24"/>
        </w:rPr>
        <w:t>2.</w:t>
      </w:r>
      <w:bookmarkStart w:id="22" w:name="auto_fouce_28"/>
      <w:r>
        <w:rPr>
          <w:rFonts w:hint="eastAsia" w:ascii="宋体" w:hAnsi="宋体"/>
          <w:sz w:val="24"/>
        </w:rPr>
        <w:t>甲乙双方任意一方在已按照本条约定提前书面通知</w:t>
      </w:r>
      <w:r>
        <w:rPr>
          <w:rFonts w:hint="eastAsia" w:ascii="宋体" w:hAnsi="宋体"/>
          <w:b/>
          <w:bCs/>
          <w:sz w:val="24"/>
          <w:lang w:val="en-US" w:eastAsia="zh-CN"/>
        </w:rPr>
        <w:t>且经</w:t>
      </w:r>
      <w:r>
        <w:rPr>
          <w:rFonts w:hint="eastAsia" w:ascii="宋体" w:hAnsi="宋体"/>
          <w:b/>
          <w:bCs/>
          <w:sz w:val="24"/>
        </w:rPr>
        <w:t>对方</w:t>
      </w:r>
      <w:r>
        <w:rPr>
          <w:rFonts w:hint="eastAsia" w:ascii="宋体" w:hAnsi="宋体"/>
          <w:b/>
          <w:bCs/>
          <w:sz w:val="24"/>
          <w:lang w:val="en-US" w:eastAsia="zh-CN"/>
        </w:rPr>
        <w:t>同意</w:t>
      </w:r>
      <w:r>
        <w:rPr>
          <w:rFonts w:hint="eastAsia" w:ascii="宋体" w:hAnsi="宋体"/>
          <w:b/>
          <w:bCs/>
          <w:sz w:val="24"/>
        </w:rPr>
        <w:t>的情形下</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val="0"/>
          <w:bCs w:val="0"/>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bookmarkEnd w:id="22"/>
    </w:p>
    <w:p w14:paraId="71774BAB">
      <w:pPr>
        <w:snapToGrid w:val="0"/>
        <w:spacing w:line="480" w:lineRule="exact"/>
        <w:ind w:firstLine="480" w:firstLineChars="200"/>
        <w:rPr>
          <w:rFonts w:hint="eastAsia" w:ascii="宋体" w:hAnsi="宋体"/>
          <w:sz w:val="24"/>
        </w:rPr>
      </w:pPr>
      <w:r>
        <w:rPr>
          <w:rFonts w:hint="eastAsia" w:ascii="宋体" w:hAnsi="宋体"/>
          <w:sz w:val="24"/>
        </w:rPr>
        <w:t>3.</w:t>
      </w:r>
      <w:bookmarkStart w:id="23" w:name="auto_fouce_29"/>
      <w:r>
        <w:rPr>
          <w:rFonts w:hint="eastAsia" w:ascii="宋体" w:hAnsi="宋体"/>
          <w:sz w:val="24"/>
        </w:rPr>
        <w:t>甲方逾期交付房屋超过</w:t>
      </w:r>
      <w:r>
        <w:rPr>
          <w:rFonts w:hint="eastAsia" w:ascii="宋体" w:hAnsi="宋体"/>
          <w:sz w:val="24"/>
          <w:u w:val="single"/>
        </w:rPr>
        <w:t xml:space="preserve"> 三十 </w:t>
      </w:r>
      <w:r>
        <w:rPr>
          <w:rFonts w:hint="eastAsia" w:ascii="宋体" w:hAnsi="宋体"/>
          <w:sz w:val="24"/>
        </w:rPr>
        <w:t>日的，乙方有权单方解除本合同。</w:t>
      </w:r>
      <w:bookmarkEnd w:id="23"/>
    </w:p>
    <w:p w14:paraId="089EE3AC">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w:t>
      </w:r>
      <w:bookmarkStart w:id="24" w:name="auto_fouce_30"/>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bookmarkEnd w:id="24"/>
    </w:p>
    <w:p w14:paraId="5290FD66">
      <w:pPr>
        <w:snapToGrid w:val="0"/>
        <w:spacing w:line="480" w:lineRule="exact"/>
        <w:ind w:firstLine="480" w:firstLineChars="200"/>
        <w:rPr>
          <w:rFonts w:hint="eastAsia" w:ascii="宋体" w:hAnsi="宋体" w:eastAsia="仿宋_GB2312"/>
          <w:sz w:val="24"/>
          <w:lang w:eastAsia="zh-CN"/>
        </w:rPr>
      </w:pPr>
      <w:r>
        <w:rPr>
          <w:rFonts w:hint="eastAsia" w:ascii="宋体" w:hAnsi="宋体"/>
          <w:sz w:val="24"/>
        </w:rPr>
        <w:t>十一、本合同未尽事宜，双方可根据国家有关法律、法规的规定，共同协商作出补充协议。补充协议应视为本合同不可分割的一部分。</w:t>
      </w:r>
      <w:bookmarkStart w:id="25" w:name="auto_fouce_31"/>
    </w:p>
    <w:bookmarkEnd w:id="25"/>
    <w:p w14:paraId="1F560993">
      <w:pPr>
        <w:snapToGrid w:val="0"/>
        <w:spacing w:line="480" w:lineRule="exact"/>
        <w:ind w:firstLine="480" w:firstLineChars="200"/>
        <w:rPr>
          <w:rFonts w:hint="eastAsia" w:ascii="宋体" w:hAnsi="宋体"/>
          <w:sz w:val="24"/>
          <w:lang w:eastAsia="zh-CN"/>
        </w:rPr>
      </w:pPr>
      <w:r>
        <w:rPr>
          <w:rFonts w:hint="eastAsia" w:ascii="宋体" w:hAnsi="宋体"/>
          <w:sz w:val="24"/>
        </w:rPr>
        <w:t>十二、本合同在履行中发生争议，甲乙双方可协商解决，协商不成的，依法向该租赁房屋所在地人民法院起诉。</w:t>
      </w:r>
    </w:p>
    <w:p w14:paraId="42BA05DF">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7580221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w:t>
      </w:r>
      <w:r>
        <w:rPr>
          <w:rFonts w:hint="eastAsia" w:ascii="宋体" w:hAnsi="宋体"/>
          <w:sz w:val="24"/>
          <w:lang w:eastAsia="zh-CN"/>
        </w:rPr>
        <w:t>、</w:t>
      </w:r>
      <w:r>
        <w:rPr>
          <w:rFonts w:hint="eastAsia" w:ascii="宋体" w:hAnsi="宋体"/>
          <w:sz w:val="24"/>
        </w:rPr>
        <w:t>文件</w:t>
      </w:r>
      <w:r>
        <w:rPr>
          <w:rFonts w:hint="eastAsia" w:ascii="宋体" w:hAnsi="宋体"/>
          <w:sz w:val="24"/>
          <w:lang w:val="en-US" w:eastAsia="zh-CN"/>
        </w:rPr>
        <w:t>或司法机关法律文书</w:t>
      </w:r>
      <w:r>
        <w:rPr>
          <w:rFonts w:hint="eastAsia" w:ascii="宋体" w:hAnsi="宋体"/>
          <w:sz w:val="24"/>
        </w:rPr>
        <w:t>的</w:t>
      </w:r>
      <w:r>
        <w:rPr>
          <w:rFonts w:hint="eastAsia" w:ascii="宋体" w:hAnsi="宋体"/>
          <w:sz w:val="24"/>
          <w:lang w:val="en-US" w:eastAsia="zh-CN"/>
        </w:rPr>
        <w:t>有效</w:t>
      </w:r>
      <w:r>
        <w:rPr>
          <w:rFonts w:hint="eastAsia" w:ascii="宋体" w:hAnsi="宋体"/>
          <w:sz w:val="24"/>
        </w:rPr>
        <w:t>送达地址：</w:t>
      </w:r>
    </w:p>
    <w:p w14:paraId="4FA7A8C9">
      <w:pPr>
        <w:snapToGrid w:val="0"/>
        <w:spacing w:line="480" w:lineRule="exact"/>
        <w:ind w:firstLine="480" w:firstLineChars="200"/>
        <w:rPr>
          <w:rFonts w:hint="eastAsia" w:ascii="宋体" w:hAnsi="宋体"/>
          <w:sz w:val="24"/>
        </w:rPr>
      </w:pPr>
      <w:bookmarkStart w:id="26" w:name="tip_risk_bookmark_33"/>
      <w:r>
        <w:rPr>
          <w:rFonts w:hint="eastAsia" w:ascii="宋体" w:hAnsi="宋体"/>
          <w:sz w:val="24"/>
        </w:rPr>
        <w:t>甲方送达地址：</w:t>
      </w:r>
      <w:r>
        <w:rPr>
          <w:rFonts w:hint="eastAsia" w:ascii="宋体" w:hAnsi="宋体"/>
          <w:sz w:val="24"/>
          <w:u w:val="single"/>
        </w:rPr>
        <w:t xml:space="preserve">                                                      </w:t>
      </w:r>
    </w:p>
    <w:p w14:paraId="6E03134A">
      <w:pPr>
        <w:snapToGrid w:val="0"/>
        <w:spacing w:line="480" w:lineRule="exact"/>
        <w:ind w:firstLine="480" w:firstLineChars="200"/>
        <w:rPr>
          <w:rFonts w:hint="eastAsia" w:ascii="宋体" w:hAnsi="宋体"/>
          <w:sz w:val="24"/>
        </w:rPr>
      </w:pPr>
      <w:r>
        <w:rPr>
          <w:rFonts w:hint="eastAsia" w:ascii="宋体" w:hAnsi="宋体"/>
          <w:sz w:val="24"/>
        </w:rPr>
        <w:t>乙方送达地址：</w:t>
      </w:r>
      <w:bookmarkEnd w:id="26"/>
      <w:r>
        <w:rPr>
          <w:rFonts w:hint="eastAsia" w:ascii="宋体" w:hAnsi="宋体"/>
          <w:sz w:val="24"/>
          <w:u w:val="single"/>
        </w:rPr>
        <w:t xml:space="preserve">                                                             </w:t>
      </w:r>
    </w:p>
    <w:p w14:paraId="0707E9C9">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w:t>
      </w:r>
      <w:r>
        <w:rPr>
          <w:rFonts w:hint="eastAsia" w:ascii="宋体" w:hAnsi="宋体"/>
          <w:sz w:val="24"/>
          <w:lang w:val="en-US" w:eastAsia="zh-CN"/>
        </w:rPr>
        <w:t>对方或司法机关</w:t>
      </w:r>
      <w:r>
        <w:rPr>
          <w:rFonts w:hint="eastAsia" w:ascii="宋体" w:hAnsi="宋体"/>
          <w:sz w:val="24"/>
        </w:rPr>
        <w:t>的通知或文件按送达地址邮寄视为送达。如按上述地址邮寄文件被邮政部门退回的，退回之日视为送达之日。</w:t>
      </w:r>
    </w:p>
    <w:p w14:paraId="55A066B6">
      <w:pPr>
        <w:numPr>
          <w:ilvl w:val="0"/>
          <w:numId w:val="1"/>
        </w:numPr>
        <w:snapToGrid w:val="0"/>
        <w:spacing w:line="480" w:lineRule="exact"/>
        <w:ind w:firstLine="480" w:firstLineChars="200"/>
        <w:rPr>
          <w:rFonts w:hint="eastAsia" w:ascii="宋体" w:hAnsi="宋体"/>
          <w:sz w:val="24"/>
        </w:rPr>
      </w:pPr>
      <w:bookmarkStart w:id="27" w:name="tip_risk_bookmark_34"/>
      <w:bookmarkStart w:id="28" w:name="auto_fouce_35"/>
      <w:r>
        <w:rPr>
          <w:rFonts w:hint="eastAsia" w:ascii="宋体" w:hAnsi="宋体"/>
          <w:sz w:val="24"/>
        </w:rPr>
        <w:t>本合同正本一式</w:t>
      </w:r>
      <w:r>
        <w:rPr>
          <w:rFonts w:hint="eastAsia" w:ascii="宋体" w:hAnsi="宋体"/>
          <w:sz w:val="24"/>
          <w:u w:val="single"/>
          <w:lang w:val="en-US" w:eastAsia="zh-CN"/>
        </w:rPr>
        <w:t xml:space="preserve">  </w:t>
      </w:r>
      <w:r>
        <w:rPr>
          <w:rFonts w:hint="eastAsia" w:ascii="宋体" w:hAnsi="宋体"/>
          <w:sz w:val="24"/>
        </w:rPr>
        <w:t>份，甲乙双方各执</w:t>
      </w:r>
      <w:r>
        <w:rPr>
          <w:rFonts w:hint="eastAsia" w:ascii="宋体" w:hAnsi="宋体"/>
          <w:sz w:val="24"/>
          <w:u w:val="single"/>
          <w:lang w:val="en-US" w:eastAsia="zh-CN"/>
        </w:rPr>
        <w:t xml:space="preserve">  </w:t>
      </w:r>
      <w:r>
        <w:rPr>
          <w:rFonts w:hint="eastAsia" w:ascii="宋体" w:hAnsi="宋体"/>
          <w:sz w:val="24"/>
        </w:rPr>
        <w:t>份，联合体成员各执</w:t>
      </w:r>
      <w:r>
        <w:rPr>
          <w:rFonts w:hint="eastAsia" w:ascii="宋体" w:hAnsi="宋体"/>
          <w:sz w:val="24"/>
          <w:u w:val="single"/>
          <w:lang w:val="en-US" w:eastAsia="zh-CN"/>
        </w:rPr>
        <w:t xml:space="preserve">  </w:t>
      </w:r>
      <w:r>
        <w:rPr>
          <w:rFonts w:hint="eastAsia" w:ascii="宋体" w:hAnsi="宋体"/>
          <w:sz w:val="24"/>
        </w:rPr>
        <w:t>份，自</w:t>
      </w:r>
      <w:bookmarkEnd w:id="27"/>
      <w:bookmarkStart w:id="29" w:name="auto_fouce_37"/>
      <w:r>
        <w:rPr>
          <w:rFonts w:hint="eastAsia" w:ascii="宋体" w:hAnsi="宋体"/>
          <w:sz w:val="24"/>
        </w:rPr>
        <w:t>甲乙双方</w:t>
      </w:r>
      <w:r>
        <w:rPr>
          <w:rFonts w:hint="eastAsia" w:ascii="宋体" w:hAnsi="宋体"/>
          <w:sz w:val="24"/>
          <w:lang w:eastAsia="zh-CN"/>
        </w:rPr>
        <w:t>加</w:t>
      </w:r>
      <w:r>
        <w:rPr>
          <w:rFonts w:hint="eastAsia" w:ascii="宋体" w:hAnsi="宋体"/>
          <w:sz w:val="24"/>
        </w:rPr>
        <w:t>盖</w:t>
      </w:r>
      <w:r>
        <w:rPr>
          <w:rFonts w:hint="eastAsia" w:ascii="宋体" w:hAnsi="宋体"/>
          <w:sz w:val="24"/>
          <w:lang w:eastAsia="zh-CN"/>
        </w:rPr>
        <w:t>公</w:t>
      </w:r>
      <w:r>
        <w:rPr>
          <w:rFonts w:hint="eastAsia" w:ascii="宋体" w:hAnsi="宋体"/>
          <w:sz w:val="24"/>
        </w:rPr>
        <w:t>章或签字捺印后生效。本合同附件为本合同组成部分，与本合同具有同等法律效力。</w:t>
      </w:r>
      <w:bookmarkEnd w:id="28"/>
      <w:bookmarkEnd w:id="29"/>
      <w:r>
        <w:rPr>
          <w:rFonts w:hint="eastAsia" w:ascii="宋体" w:hAnsi="宋体"/>
          <w:color w:val="FF0000"/>
          <w:sz w:val="24"/>
          <w:lang w:eastAsia="zh-CN"/>
        </w:rPr>
        <w:t xml:space="preserve"> </w:t>
      </w:r>
      <w:bookmarkStart w:id="30" w:name="auto_fouce_36"/>
    </w:p>
    <w:bookmarkEnd w:id="30"/>
    <w:p w14:paraId="71ABC559">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E2F7B15">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bookmarkStart w:id="31" w:name="tip_risk_bookmark_38"/>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bookmarkEnd w:id="31"/>
    </w:p>
    <w:p w14:paraId="6E919BA9">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67A08AD">
      <w:pPr>
        <w:snapToGrid w:val="0"/>
        <w:spacing w:line="480" w:lineRule="exact"/>
        <w:rPr>
          <w:rFonts w:hint="eastAsia" w:ascii="宋体" w:hAnsi="宋体"/>
          <w:sz w:val="24"/>
        </w:rPr>
      </w:pPr>
    </w:p>
    <w:p w14:paraId="1959BB20">
      <w:pPr>
        <w:widowControl/>
        <w:snapToGrid w:val="0"/>
        <w:spacing w:line="480" w:lineRule="exact"/>
        <w:jc w:val="right"/>
        <w:rPr>
          <w:rFonts w:hint="eastAsia" w:ascii="宋体" w:hAnsi="宋体"/>
          <w:sz w:val="24"/>
        </w:rPr>
      </w:pPr>
      <w:r>
        <w:rPr>
          <w:rFonts w:hint="eastAsia" w:ascii="宋体" w:hAnsi="宋体"/>
          <w:sz w:val="24"/>
        </w:rPr>
        <w:t>甲方（签字/盖章）：__________________</w:t>
      </w:r>
    </w:p>
    <w:p w14:paraId="10978954">
      <w:pPr>
        <w:widowControl/>
        <w:snapToGrid w:val="0"/>
        <w:spacing w:line="480" w:lineRule="exact"/>
        <w:jc w:val="right"/>
        <w:rPr>
          <w:rFonts w:hint="eastAsia" w:ascii="宋体" w:hAnsi="宋体"/>
          <w:sz w:val="24"/>
        </w:rPr>
      </w:pPr>
      <w:r>
        <w:rPr>
          <w:rFonts w:hint="eastAsia" w:ascii="宋体" w:hAnsi="宋体"/>
          <w:sz w:val="24"/>
        </w:rPr>
        <w:t>日期：__________________</w:t>
      </w:r>
    </w:p>
    <w:p w14:paraId="344B6659">
      <w:pPr>
        <w:widowControl/>
        <w:snapToGrid w:val="0"/>
        <w:spacing w:line="480" w:lineRule="exact"/>
        <w:jc w:val="both"/>
        <w:rPr>
          <w:rFonts w:hint="eastAsia" w:ascii="宋体" w:hAnsi="宋体"/>
          <w:sz w:val="24"/>
        </w:rPr>
      </w:pPr>
    </w:p>
    <w:p w14:paraId="187A9EB7">
      <w:pPr>
        <w:widowControl/>
        <w:snapToGrid w:val="0"/>
        <w:spacing w:line="480" w:lineRule="exact"/>
        <w:jc w:val="right"/>
        <w:rPr>
          <w:rFonts w:hint="eastAsia" w:ascii="宋体" w:hAnsi="宋体"/>
          <w:sz w:val="24"/>
        </w:rPr>
      </w:pPr>
    </w:p>
    <w:p w14:paraId="2FE5156B">
      <w:pPr>
        <w:widowControl/>
        <w:snapToGrid w:val="0"/>
        <w:spacing w:line="480" w:lineRule="exact"/>
        <w:jc w:val="right"/>
        <w:rPr>
          <w:rFonts w:hint="eastAsia" w:ascii="宋体" w:hAnsi="宋体"/>
          <w:sz w:val="24"/>
        </w:rPr>
      </w:pPr>
      <w:r>
        <w:rPr>
          <w:rFonts w:hint="eastAsia" w:ascii="宋体" w:hAnsi="宋体"/>
          <w:sz w:val="24"/>
        </w:rPr>
        <w:t>乙方联合体代表（签字/盖章）：__________________</w:t>
      </w:r>
    </w:p>
    <w:p w14:paraId="4C1C0C51">
      <w:pPr>
        <w:widowControl/>
        <w:snapToGrid w:val="0"/>
        <w:spacing w:line="480" w:lineRule="exact"/>
        <w:jc w:val="right"/>
        <w:rPr>
          <w:rFonts w:hint="eastAsia" w:ascii="宋体" w:hAnsi="宋体"/>
          <w:sz w:val="24"/>
        </w:rPr>
      </w:pPr>
      <w:r>
        <w:rPr>
          <w:rFonts w:hint="eastAsia" w:ascii="宋体" w:hAnsi="宋体"/>
          <w:sz w:val="24"/>
        </w:rPr>
        <w:t>日期：__________________</w:t>
      </w:r>
    </w:p>
    <w:p w14:paraId="4F1932C9">
      <w:pPr>
        <w:widowControl/>
        <w:snapToGrid w:val="0"/>
        <w:spacing w:line="480" w:lineRule="exact"/>
        <w:jc w:val="right"/>
        <w:rPr>
          <w:rFonts w:hint="eastAsia" w:ascii="宋体" w:hAnsi="宋体"/>
          <w:sz w:val="24"/>
        </w:rPr>
      </w:pPr>
    </w:p>
    <w:p w14:paraId="2F55DE78">
      <w:pPr>
        <w:widowControl/>
        <w:snapToGrid w:val="0"/>
        <w:spacing w:line="480" w:lineRule="exact"/>
        <w:jc w:val="both"/>
        <w:rPr>
          <w:rFonts w:hint="eastAsia" w:ascii="宋体" w:hAnsi="宋体"/>
          <w:sz w:val="24"/>
        </w:rPr>
      </w:pPr>
      <w:r>
        <w:rPr>
          <w:rFonts w:hint="eastAsia" w:ascii="宋体" w:hAnsi="宋体"/>
          <w:sz w:val="24"/>
        </w:rPr>
        <w:t>联合体成员确认：</w:t>
      </w:r>
    </w:p>
    <w:p w14:paraId="6BD7B891">
      <w:pPr>
        <w:widowControl/>
        <w:snapToGrid w:val="0"/>
        <w:spacing w:line="480" w:lineRule="exact"/>
        <w:jc w:val="both"/>
        <w:rPr>
          <w:rFonts w:hint="eastAsia" w:ascii="宋体" w:hAnsi="宋体"/>
          <w:sz w:val="24"/>
        </w:rPr>
      </w:pPr>
    </w:p>
    <w:p w14:paraId="02D1E089">
      <w:pPr>
        <w:widowControl/>
        <w:snapToGrid w:val="0"/>
        <w:spacing w:line="480" w:lineRule="exact"/>
        <w:jc w:val="right"/>
        <w:rPr>
          <w:rFonts w:hint="eastAsia" w:ascii="宋体" w:hAnsi="宋体"/>
          <w:sz w:val="24"/>
        </w:rPr>
      </w:pPr>
    </w:p>
    <w:p w14:paraId="125F976F">
      <w:pPr>
        <w:widowControl/>
        <w:snapToGrid w:val="0"/>
        <w:spacing w:line="480" w:lineRule="exact"/>
        <w:jc w:val="right"/>
        <w:rPr>
          <w:rFonts w:hint="eastAsia" w:ascii="宋体" w:hAnsi="宋体"/>
          <w:sz w:val="24"/>
        </w:rPr>
      </w:pPr>
      <w:r>
        <w:rPr>
          <w:rFonts w:hint="eastAsia" w:ascii="宋体" w:hAnsi="宋体"/>
          <w:sz w:val="24"/>
        </w:rPr>
        <w:t>成员1（签字/盖章）：__________________</w:t>
      </w:r>
    </w:p>
    <w:p w14:paraId="2D7ADEC3">
      <w:pPr>
        <w:widowControl/>
        <w:snapToGrid w:val="0"/>
        <w:spacing w:line="480" w:lineRule="exact"/>
        <w:jc w:val="right"/>
        <w:rPr>
          <w:rFonts w:hint="eastAsia" w:ascii="宋体" w:hAnsi="宋体"/>
          <w:sz w:val="24"/>
        </w:rPr>
      </w:pPr>
    </w:p>
    <w:p w14:paraId="20793B53">
      <w:pPr>
        <w:widowControl/>
        <w:snapToGrid w:val="0"/>
        <w:spacing w:line="480" w:lineRule="exact"/>
        <w:jc w:val="right"/>
        <w:rPr>
          <w:rFonts w:hint="eastAsia" w:ascii="宋体" w:hAnsi="宋体"/>
          <w:sz w:val="24"/>
        </w:rPr>
      </w:pPr>
    </w:p>
    <w:p w14:paraId="16843E6F">
      <w:pPr>
        <w:widowControl/>
        <w:snapToGrid w:val="0"/>
        <w:spacing w:line="480" w:lineRule="exact"/>
        <w:jc w:val="right"/>
        <w:rPr>
          <w:rFonts w:hint="eastAsia" w:ascii="宋体" w:hAnsi="宋体"/>
          <w:sz w:val="24"/>
        </w:rPr>
      </w:pPr>
      <w:r>
        <w:rPr>
          <w:rFonts w:hint="eastAsia" w:ascii="宋体" w:hAnsi="宋体"/>
          <w:sz w:val="24"/>
        </w:rPr>
        <w:t>成员2（签字/盖章）：__________________</w:t>
      </w:r>
    </w:p>
    <w:p w14:paraId="66471234">
      <w:pPr>
        <w:widowControl/>
        <w:snapToGrid w:val="0"/>
        <w:spacing w:line="480" w:lineRule="exact"/>
        <w:jc w:val="right"/>
        <w:rPr>
          <w:rFonts w:hint="eastAsia" w:ascii="宋体" w:hAnsi="宋体"/>
          <w:sz w:val="24"/>
        </w:rPr>
      </w:pPr>
    </w:p>
    <w:p w14:paraId="12AB7824">
      <w:pPr>
        <w:widowControl/>
        <w:snapToGrid w:val="0"/>
        <w:spacing w:line="480" w:lineRule="exact"/>
        <w:jc w:val="right"/>
        <w:rPr>
          <w:rFonts w:hint="eastAsia" w:ascii="宋体" w:hAnsi="宋体"/>
          <w:sz w:val="24"/>
        </w:rPr>
      </w:pPr>
      <w:bookmarkStart w:id="32" w:name="tip_risk_bookmark_40"/>
      <w:bookmarkStart w:id="33" w:name="tip_risk_bookmark_39"/>
      <w:r>
        <w:rPr>
          <w:rFonts w:hint="eastAsia" w:ascii="宋体" w:hAnsi="宋体"/>
          <w:sz w:val="24"/>
        </w:rPr>
        <w:t>签约地点：福州市鼓楼区</w:t>
      </w:r>
      <w:bookmarkEnd w:id="32"/>
      <w:r>
        <w:rPr>
          <w:rFonts w:hint="eastAsia" w:ascii="宋体" w:hAnsi="宋体"/>
          <w:sz w:val="24"/>
        </w:rPr>
        <w:t xml:space="preserve">             </w:t>
      </w:r>
    </w:p>
    <w:p w14:paraId="572CC5C2">
      <w:pPr>
        <w:widowControl/>
        <w:snapToGrid w:val="0"/>
        <w:spacing w:line="480" w:lineRule="exact"/>
        <w:jc w:val="right"/>
        <w:rPr>
          <w:rFonts w:hint="eastAsia" w:ascii="宋体" w:hAnsi="宋体"/>
          <w:sz w:val="24"/>
        </w:rPr>
      </w:pPr>
      <w:r>
        <w:rPr>
          <w:rFonts w:hint="eastAsia" w:ascii="宋体" w:hAnsi="宋体"/>
          <w:sz w:val="24"/>
        </w:rPr>
        <w:t>签约时间： 年  月   日</w:t>
      </w:r>
      <w:bookmarkEnd w:id="33"/>
    </w:p>
    <w:p w14:paraId="5DD3C9F1">
      <w:pPr>
        <w:widowControl/>
        <w:snapToGrid w:val="0"/>
        <w:spacing w:line="480" w:lineRule="exact"/>
        <w:jc w:val="left"/>
        <w:rPr>
          <w:rFonts w:hint="eastAsia" w:ascii="宋体" w:hAnsi="宋体"/>
          <w:sz w:val="24"/>
          <w:lang w:val="en-US" w:eastAsia="zh-CN"/>
        </w:rPr>
      </w:pPr>
      <w:r>
        <w:rPr>
          <w:rFonts w:hint="eastAsia" w:ascii="宋体" w:hAnsi="宋体"/>
          <w:sz w:val="24"/>
          <w:lang w:val="en-US" w:eastAsia="zh-CN"/>
        </w:rPr>
        <w:t>附件一：</w:t>
      </w:r>
    </w:p>
    <w:p w14:paraId="5DB7A413">
      <w:pPr>
        <w:widowControl/>
        <w:snapToGrid w:val="0"/>
        <w:spacing w:line="480" w:lineRule="exact"/>
        <w:jc w:val="left"/>
        <w:rPr>
          <w:rFonts w:hint="eastAsia" w:ascii="宋体" w:hAnsi="宋体"/>
          <w:sz w:val="24"/>
          <w:lang w:val="en-US" w:eastAsia="zh-CN"/>
        </w:rPr>
      </w:pPr>
    </w:p>
    <w:p w14:paraId="497511BB">
      <w:pPr>
        <w:widowControl/>
        <w:snapToGrid w:val="0"/>
        <w:spacing w:line="480" w:lineRule="exact"/>
        <w:jc w:val="center"/>
        <w:rPr>
          <w:rFonts w:hint="default" w:ascii="宋体" w:hAnsi="宋体"/>
          <w:sz w:val="24"/>
          <w:lang w:val="en-US" w:eastAsia="zh-CN"/>
        </w:rPr>
      </w:pPr>
      <w:r>
        <w:rPr>
          <w:rFonts w:hint="eastAsia" w:ascii="宋体" w:hAnsi="宋体"/>
          <w:sz w:val="24"/>
          <w:lang w:val="en-US" w:eastAsia="zh-CN"/>
        </w:rPr>
        <w:t>租赁房屋平面图</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C5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1722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1722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07DA16D6"/>
    <w:rsid w:val="089041E4"/>
    <w:rsid w:val="16E76888"/>
    <w:rsid w:val="17A44B83"/>
    <w:rsid w:val="18E3406C"/>
    <w:rsid w:val="19CC6F5F"/>
    <w:rsid w:val="1B097F34"/>
    <w:rsid w:val="319C7514"/>
    <w:rsid w:val="35D4490B"/>
    <w:rsid w:val="384D026F"/>
    <w:rsid w:val="3E173A67"/>
    <w:rsid w:val="3EE37974"/>
    <w:rsid w:val="3FFF68EF"/>
    <w:rsid w:val="41BF7770"/>
    <w:rsid w:val="42AA15BD"/>
    <w:rsid w:val="44461734"/>
    <w:rsid w:val="4BA34B8C"/>
    <w:rsid w:val="5AFF0305"/>
    <w:rsid w:val="5B536398"/>
    <w:rsid w:val="5CA93512"/>
    <w:rsid w:val="5D5F28DD"/>
    <w:rsid w:val="73FD7552"/>
    <w:rsid w:val="75FCCB9A"/>
    <w:rsid w:val="778D1B1E"/>
    <w:rsid w:val="7B7E7047"/>
    <w:rsid w:val="7DEF2BE6"/>
    <w:rsid w:val="7EBBAF55"/>
    <w:rsid w:val="7EDFDC6D"/>
    <w:rsid w:val="7EFF88D6"/>
    <w:rsid w:val="7EFFFA06"/>
    <w:rsid w:val="7FFFCFE7"/>
    <w:rsid w:val="8FFDBE70"/>
    <w:rsid w:val="9F3F7561"/>
    <w:rsid w:val="AFB64693"/>
    <w:rsid w:val="BFF9EB4B"/>
    <w:rsid w:val="D87E57ED"/>
    <w:rsid w:val="DF6D4E6F"/>
    <w:rsid w:val="DF6D9FAB"/>
    <w:rsid w:val="E7FF7AA4"/>
    <w:rsid w:val="F7FAF9F1"/>
    <w:rsid w:val="F8FF370D"/>
    <w:rsid w:val="FBF79952"/>
    <w:rsid w:val="FF2F411D"/>
    <w:rsid w:val="FFFE28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10"/>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unhideWhenUsed/>
    <w:qFormat/>
    <w:uiPriority w:val="0"/>
    <w:rPr>
      <w:color w:val="0000FF"/>
      <w:u w:val="single"/>
    </w:rPr>
  </w:style>
  <w:style w:type="character" w:styleId="9">
    <w:name w:val="annotation reference"/>
    <w:basedOn w:val="7"/>
    <w:qFormat/>
    <w:uiPriority w:val="99"/>
    <w:rPr>
      <w:sz w:val="16"/>
      <w:szCs w:val="16"/>
    </w:rPr>
  </w:style>
  <w:style w:type="character" w:customStyle="1" w:styleId="10">
    <w:name w:val="标题 3 字符"/>
    <w:basedOn w:val="7"/>
    <w:link w:val="2"/>
    <w:semiHidden/>
    <w:qFormat/>
    <w:uiPriority w:val="0"/>
    <w:rPr>
      <w:rFonts w:ascii="宋体" w:hAnsi="宋体" w:eastAsia="宋体" w:cs="宋体"/>
      <w:b/>
      <w:kern w:val="0"/>
      <w:sz w:val="27"/>
      <w:szCs w:val="27"/>
    </w:rPr>
  </w:style>
  <w:style w:type="paragraph" w:customStyle="1" w:styleId="11">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5119</Words>
  <Characters>5263</Characters>
  <Lines>38</Lines>
  <Paragraphs>10</Paragraphs>
  <TotalTime>12</TotalTime>
  <ScaleCrop>false</ScaleCrop>
  <LinksUpToDate>false</LinksUpToDate>
  <CharactersWithSpaces>6386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2024-03-28T22:48:00Z</dcterms:created>
  <dc:creator>杨珺婷</dc:creator>
  <cp:lastModifiedBy>Psychedelic</cp:lastModifiedBy>
  <dcterms:modified xsi:type="dcterms:W3CDTF">2026-02-03T07:51:01Z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D1ACBC3447D64B64A574B45696244E15_13</vt:lpwstr>
  </property>
  <property fmtid="{D5CDD505-2E9C-101B-9397-08002B2CF9AE}" pid="3" name="KSOProductBuildVer">
    <vt:lpwstr>2052-12.1.0.24657</vt:lpwstr>
  </property>
  <property fmtid="{D5CDD505-2E9C-101B-9397-08002B2CF9AE}" pid="4" name="KSOTemplateDocerSaveRecord">
    <vt:lpwstr>eyJoZGlkIjoiMzI0N2RmNjk2NDgxY2FkNzMxZTc0ZjQ0MDExNjQxMDciLCJ1c2VySWQiOiI0MTIyNjczMjkifQ==</vt:lpwstr>
  </property>
</Properties>
</file>